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Layout w:type="fixed"/>
        <w:tblCellMar>
          <w:top w:w="0" w:type="dxa"/>
          <w:left w:w="28" w:type="dxa"/>
          <w:bottom w:w="0" w:type="dxa"/>
          <w:right w:w="71" w:type="dxa"/>
        </w:tblCellMar>
        <w:tblLook w:firstRow="0" w:noVBand="0" w:lastRow="0" w:firstColumn="0" w:lastColumn="0" w:noHBand="0" w:val="0000"/>
      </w:tblPr>
      <w:tblGrid>
        <w:gridCol w:w="173"/>
        <w:gridCol w:w="268"/>
        <w:gridCol w:w="888"/>
        <w:gridCol w:w="224"/>
        <w:gridCol w:w="272"/>
        <w:gridCol w:w="182"/>
        <w:gridCol w:w="840"/>
        <w:gridCol w:w="283"/>
        <w:gridCol w:w="125"/>
        <w:gridCol w:w="134"/>
        <w:gridCol w:w="138"/>
        <w:gridCol w:w="623"/>
        <w:gridCol w:w="175"/>
        <w:gridCol w:w="271"/>
        <w:gridCol w:w="478"/>
        <w:gridCol w:w="17"/>
        <w:gridCol w:w="803"/>
        <w:gridCol w:w="604"/>
        <w:gridCol w:w="77"/>
        <w:gridCol w:w="272"/>
        <w:gridCol w:w="164"/>
        <w:gridCol w:w="170"/>
        <w:gridCol w:w="18"/>
        <w:gridCol w:w="255"/>
        <w:gridCol w:w="15"/>
        <w:gridCol w:w="172"/>
        <w:gridCol w:w="270"/>
        <w:gridCol w:w="352"/>
        <w:gridCol w:w="272"/>
        <w:gridCol w:w="170"/>
        <w:gridCol w:w="274"/>
        <w:gridCol w:w="1226"/>
      </w:tblGrid>
      <w:tr>
        <w:trPr>
          <w:trHeight w:val="1565" w:hRule="exact"/>
        </w:trPr>
        <w:tc>
          <w:tcPr>
            <w:tcW w:w="1329" w:type="dxa"/>
            <w:gridSpan w:val="3"/>
            <w:tcBorders/>
            <w:shd w:color="auto" w:fill="auto" w:val="pct5"/>
          </w:tcPr>
          <w:p>
            <w:pPr>
              <w:pStyle w:val="Normal"/>
              <w:widowControl w:val="false"/>
              <w:ind w:left="-57" w:hanging="0"/>
              <w:rPr>
                <w:b/>
                <w:b/>
                <w:sz w:val="24"/>
                <w:lang w:val="en-GB"/>
              </w:rPr>
            </w:pPr>
            <w:r>
              <w:rPr/>
              <w:drawing>
                <wp:inline distT="0" distB="0" distL="0" distR="0">
                  <wp:extent cx="561340" cy="802640"/>
                  <wp:effectExtent l="0" t="0" r="0" b="0"/>
                  <wp:docPr id="1" name="Picture 27" descr="t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toll.png"/>
                          <pic:cNvPicPr>
                            <a:picLocks noChangeAspect="1" noChangeArrowheads="1"/>
                          </pic:cNvPicPr>
                        </pic:nvPicPr>
                        <pic:blipFill>
                          <a:blip r:embed="rId2"/>
                          <a:srcRect l="0" t="1149" r="257" b="0"/>
                          <a:stretch>
                            <a:fillRect/>
                          </a:stretch>
                        </pic:blipFill>
                        <pic:spPr bwMode="auto">
                          <a:xfrm>
                            <a:off x="0" y="0"/>
                            <a:ext cx="561340" cy="802640"/>
                          </a:xfrm>
                          <a:prstGeom prst="rect">
                            <a:avLst/>
                          </a:prstGeom>
                        </pic:spPr>
                      </pic:pic>
                    </a:graphicData>
                  </a:graphic>
                </wp:inline>
              </w:drawing>
            </w:r>
          </w:p>
        </w:tc>
        <w:tc>
          <w:tcPr>
            <w:tcW w:w="8876" w:type="dxa"/>
            <w:gridSpan w:val="29"/>
            <w:tcBorders/>
            <w:shd w:color="auto" w:fill="auto" w:val="pct5"/>
            <w:tcMar>
              <w:left w:w="71" w:type="dxa"/>
            </w:tcMar>
          </w:tcPr>
          <w:p>
            <w:pPr>
              <w:pStyle w:val="Normal"/>
              <w:widowControl w:val="false"/>
              <w:spacing w:before="220" w:after="0"/>
              <w:rPr>
                <w:rFonts w:ascii="Arial Narrow" w:hAnsi="Arial Narrow"/>
                <w:b/>
                <w:b/>
                <w:sz w:val="28"/>
                <w:lang w:val="en-GB"/>
              </w:rPr>
            </w:pPr>
            <w:r>
              <w:rPr>
                <w:rFonts w:ascii="Arial Narrow" w:hAnsi="Arial Narrow"/>
                <w:b/>
                <w:sz w:val="28"/>
                <w:lang w:val="en-GB"/>
              </w:rPr>
              <w:t>Import of personal and household effects</w:t>
            </w:r>
          </w:p>
        </w:tc>
      </w:tr>
      <w:tr>
        <w:trPr>
          <w:trHeight w:val="340" w:hRule="exact"/>
        </w:trPr>
        <w:tc>
          <w:tcPr>
            <w:tcW w:w="10205" w:type="dxa"/>
            <w:gridSpan w:val="32"/>
            <w:tcBorders>
              <w:bottom w:val="single" w:sz="6" w:space="0" w:color="000000"/>
            </w:tcBorders>
            <w:shd w:color="auto" w:fill="auto" w:val="pct5"/>
            <w:tcMar>
              <w:left w:w="71" w:type="dxa"/>
            </w:tcMar>
          </w:tcPr>
          <w:p>
            <w:pPr>
              <w:pStyle w:val="Normal"/>
              <w:widowControl w:val="false"/>
              <w:spacing w:before="60" w:after="0"/>
              <w:rPr>
                <w:rFonts w:ascii="Arial" w:hAnsi="Arial"/>
                <w:b/>
                <w:b/>
                <w:sz w:val="16"/>
                <w:szCs w:val="18"/>
                <w:lang w:val="en-GB"/>
              </w:rPr>
            </w:pPr>
            <w:r>
              <w:rPr>
                <w:rFonts w:ascii="Arial" w:hAnsi="Arial"/>
                <w:b/>
                <w:sz w:val="16"/>
                <w:szCs w:val="18"/>
                <w:lang w:val="en-GB"/>
              </w:rPr>
              <w:t xml:space="preserve">NB: Fields with </w:t>
            </w:r>
            <w:r>
              <w:rPr>
                <w:rFonts w:ascii="Arial" w:hAnsi="Arial"/>
                <w:b/>
                <w:color w:val="FF0000"/>
                <w:sz w:val="16"/>
                <w:szCs w:val="18"/>
                <w:lang w:val="en-GB"/>
              </w:rPr>
              <w:t>*</w:t>
            </w:r>
            <w:r>
              <w:rPr>
                <w:rFonts w:ascii="Arial" w:hAnsi="Arial"/>
                <w:b/>
                <w:sz w:val="16"/>
                <w:szCs w:val="18"/>
                <w:lang w:val="en-GB"/>
              </w:rPr>
              <w:t xml:space="preserve"> must be completed.</w:t>
            </w:r>
          </w:p>
        </w:tc>
      </w:tr>
      <w:tr>
        <w:trPr>
          <w:trHeight w:val="284"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1. Personal data</w:t>
            </w:r>
          </w:p>
        </w:tc>
      </w:tr>
      <w:tr>
        <w:trPr>
          <w:trHeight w:val="771" w:hRule="exact"/>
        </w:trPr>
        <w:tc>
          <w:tcPr>
            <w:tcW w:w="3255" w:type="dxa"/>
            <w:gridSpan w:val="9"/>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First and middle name(s)</w:t>
            </w:r>
          </w:p>
          <w:p>
            <w:pPr>
              <w:pStyle w:val="Normal"/>
              <w:widowControl w:val="false"/>
              <w:rPr>
                <w:sz w:val="22"/>
                <w:lang w:val="en-GB"/>
              </w:rPr>
            </w:pPr>
            <w:r>
              <w:fldChar w:fldCharType="begin">
                <w:ffData>
                  <w:name w:val="Bookmark"/>
                  <w:enabled/>
                  <w:calcOnExit w:val="0"/>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c>
          <w:tcPr>
            <w:tcW w:w="3243" w:type="dxa"/>
            <w:gridSpan w:val="9"/>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Last name</w:t>
            </w:r>
          </w:p>
          <w:p>
            <w:pPr>
              <w:pStyle w:val="Normal"/>
              <w:widowControl w:val="false"/>
              <w:rPr>
                <w:sz w:val="22"/>
                <w:szCs w:val="28"/>
                <w:lang w:val="en-GB"/>
              </w:rPr>
            </w:pPr>
            <w:r>
              <w:fldChar w:fldCharType="begin">
                <w:ffData>
                  <w:name w:val="Tekst11"/>
                  <w:enabled/>
                  <w:calcOnExit w:val="0"/>
                  <w:textInput/>
                </w:ffData>
              </w:fldChar>
            </w:r>
            <w:r>
              <w:rPr>
                <w:sz w:val="22"/>
                <w:szCs w:val="28"/>
              </w:rPr>
              <w:instrText> FORMTEXT </w:instrText>
            </w:r>
            <w:r>
              <w:rPr>
                <w:sz w:val="22"/>
                <w:szCs w:val="28"/>
              </w:rPr>
            </w:r>
            <w:r>
              <w:rPr>
                <w:sz w:val="22"/>
                <w:szCs w:val="28"/>
              </w:rPr>
              <w:fldChar w:fldCharType="separate"/>
            </w:r>
            <w:r>
              <w:rPr>
                <w:sz w:val="22"/>
                <w:szCs w:val="28"/>
              </w:rPr>
            </w:r>
            <w:r>
              <w:rPr>
                <w:sz w:val="22"/>
                <w:szCs w:val="28"/>
                <w:lang w:val="en-GB"/>
              </w:rPr>
              <w:t>     </w:t>
            </w:r>
            <w:r>
              <w:rPr>
                <w:sz w:val="22"/>
                <w:szCs w:val="28"/>
              </w:rPr>
            </w:r>
            <w:r>
              <w:rPr>
                <w:sz w:val="22"/>
                <w:szCs w:val="28"/>
              </w:rPr>
              <w:fldChar w:fldCharType="end"/>
            </w:r>
          </w:p>
        </w:tc>
        <w:tc>
          <w:tcPr>
            <w:tcW w:w="3707" w:type="dxa"/>
            <w:gridSpan w:val="14"/>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Norwegian National Identity Number alternative D-No. / TRK No.</w:t>
            </w:r>
          </w:p>
          <w:p>
            <w:pPr>
              <w:pStyle w:val="Normal"/>
              <w:widowControl w:val="false"/>
              <w:rPr>
                <w:sz w:val="22"/>
                <w:szCs w:val="28"/>
                <w:lang w:val="en-GB"/>
              </w:rPr>
            </w:pPr>
            <w:r>
              <w:fldChar w:fldCharType="begin">
                <w:ffData>
                  <w:name w:val="Tekst12"/>
                  <w:enabled/>
                  <w:calcOnExit w:val="0"/>
                  <w:textInput/>
                </w:ffData>
              </w:fldChar>
            </w:r>
            <w:r>
              <w:rPr>
                <w:sz w:val="22"/>
                <w:szCs w:val="28"/>
              </w:rPr>
              <w:instrText> FORMTEXT </w:instrText>
            </w:r>
            <w:r>
              <w:rPr>
                <w:sz w:val="22"/>
                <w:szCs w:val="28"/>
              </w:rPr>
            </w:r>
            <w:r>
              <w:rPr>
                <w:sz w:val="22"/>
                <w:szCs w:val="28"/>
              </w:rPr>
              <w:fldChar w:fldCharType="separate"/>
            </w:r>
            <w:r>
              <w:rPr>
                <w:sz w:val="22"/>
                <w:szCs w:val="28"/>
              </w:rPr>
            </w:r>
            <w:r>
              <w:rPr>
                <w:sz w:val="22"/>
                <w:szCs w:val="28"/>
                <w:lang w:val="en-GB"/>
              </w:rPr>
              <w:t>     </w:t>
            </w:r>
            <w:r>
              <w:rPr>
                <w:sz w:val="22"/>
                <w:szCs w:val="28"/>
              </w:rPr>
            </w:r>
            <w:r>
              <w:rPr>
                <w:sz w:val="22"/>
                <w:szCs w:val="28"/>
              </w:rPr>
              <w:fldChar w:fldCharType="end"/>
            </w:r>
          </w:p>
        </w:tc>
      </w:tr>
      <w:tr>
        <w:trPr>
          <w:trHeight w:val="510" w:hRule="exact"/>
        </w:trPr>
        <w:tc>
          <w:tcPr>
            <w:tcW w:w="5074" w:type="dxa"/>
            <w:gridSpan w:val="15"/>
            <w:tcBorders>
              <w:top w:val="single" w:sz="6" w:space="0" w:color="000000"/>
              <w:left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 xml:space="preserve">* </w:t>
            </w:r>
            <w:r>
              <w:rPr>
                <w:lang w:val="en-GB"/>
              </w:rPr>
              <w:t>Address in Norway</w:t>
            </w:r>
          </w:p>
          <w:p>
            <w:pPr>
              <w:pStyle w:val="Normal"/>
              <w:widowControl w:val="false"/>
              <w:rPr>
                <w:rFonts w:ascii="Arial" w:hAnsi="Arial"/>
                <w:sz w:val="16"/>
                <w:lang w:val="en-GB"/>
              </w:rPr>
            </w:pPr>
            <w:r>
              <w:fldChar w:fldCharType="begin">
                <w:ffData>
                  <w:name w:val="Bookmark1"/>
                  <w:enabled/>
                  <w:calcOnExit w:val="0"/>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c>
          <w:tcPr>
            <w:tcW w:w="1424" w:type="dxa"/>
            <w:gridSpan w:val="3"/>
            <w:tcBorders>
              <w:top w:val="single" w:sz="6" w:space="0" w:color="000000"/>
              <w:left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Postal code</w:t>
            </w:r>
          </w:p>
          <w:p>
            <w:pPr>
              <w:pStyle w:val="Normal"/>
              <w:widowControl w:val="false"/>
              <w:rPr>
                <w:rFonts w:ascii="Arial" w:hAnsi="Arial"/>
                <w:sz w:val="16"/>
                <w:lang w:val="en-GB"/>
              </w:rPr>
            </w:pPr>
            <w:r>
              <w:fldChar w:fldCharType="begin">
                <w:ffData>
                  <w:name w:val="Tekst8"/>
                  <w:enabled/>
                  <w:calcOnExit w:val="0"/>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c>
          <w:tcPr>
            <w:tcW w:w="3707" w:type="dxa"/>
            <w:gridSpan w:val="14"/>
            <w:tcBorders>
              <w:top w:val="single" w:sz="6" w:space="0" w:color="000000"/>
              <w:left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Postal district</w:t>
            </w:r>
          </w:p>
          <w:p>
            <w:pPr>
              <w:pStyle w:val="Normal"/>
              <w:widowControl w:val="false"/>
              <w:rPr>
                <w:rFonts w:ascii="Arial" w:hAnsi="Arial"/>
                <w:sz w:val="16"/>
                <w:lang w:val="en-GB"/>
              </w:rPr>
            </w:pPr>
            <w:r>
              <w:fldChar w:fldCharType="begin">
                <w:ffData>
                  <w:name w:val="Tekst9"/>
                  <w:enabled/>
                  <w:calcOnExit w:val="0"/>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r>
      <w:tr>
        <w:trPr>
          <w:trHeight w:val="510" w:hRule="exact"/>
        </w:trPr>
        <w:tc>
          <w:tcPr>
            <w:tcW w:w="6498" w:type="dxa"/>
            <w:gridSpan w:val="18"/>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E-mail address</w:t>
            </w:r>
          </w:p>
          <w:p>
            <w:pPr>
              <w:pStyle w:val="Normal"/>
              <w:widowControl w:val="false"/>
              <w:rPr>
                <w:sz w:val="22"/>
                <w:szCs w:val="22"/>
                <w:lang w:val="en-GB"/>
              </w:rPr>
            </w:pPr>
            <w:r>
              <w:fldChar w:fldCharType="begin">
                <w:ffData>
                  <w:name w:val="Tekst13"/>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3707" w:type="dxa"/>
            <w:gridSpan w:val="14"/>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Telephone number</w:t>
            </w:r>
          </w:p>
          <w:p>
            <w:pPr>
              <w:pStyle w:val="Normal"/>
              <w:widowControl w:val="false"/>
              <w:rPr>
                <w:sz w:val="22"/>
                <w:szCs w:val="22"/>
                <w:lang w:val="en-GB"/>
              </w:rPr>
            </w:pPr>
            <w:r>
              <w:fldChar w:fldCharType="begin">
                <w:ffData>
                  <w:name w:val="Tekst14"/>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510"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Previous address abroad</w:t>
            </w:r>
          </w:p>
          <w:p>
            <w:pPr>
              <w:pStyle w:val="Normal"/>
              <w:widowControl w:val="false"/>
              <w:rPr>
                <w:sz w:val="22"/>
                <w:szCs w:val="22"/>
                <w:lang w:val="en-GB"/>
              </w:rPr>
            </w:pPr>
            <w:r>
              <w:fldChar w:fldCharType="begin">
                <w:ffData>
                  <w:name w:val="Tekst15"/>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bottom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szCs w:val="18"/>
                <w:lang w:val="en-GB"/>
              </w:rPr>
            </w:pPr>
            <w:r>
              <w:rPr>
                <w:rFonts w:ascii="Arial" w:hAnsi="Arial"/>
                <w:b/>
                <w:sz w:val="18"/>
                <w:szCs w:val="18"/>
                <w:lang w:val="en-GB"/>
              </w:rPr>
              <w:t>2. Volume of personal and household effects and goods and means of transport</w:t>
            </w:r>
          </w:p>
        </w:tc>
      </w:tr>
      <w:tr>
        <w:trPr>
          <w:trHeight w:val="480" w:hRule="exact"/>
        </w:trPr>
        <w:tc>
          <w:tcPr>
            <w:tcW w:w="10205" w:type="dxa"/>
            <w:gridSpan w:val="32"/>
            <w:tcBorders>
              <w:top w:val="single" w:sz="6" w:space="0" w:color="000000"/>
              <w:left w:val="single" w:sz="6" w:space="0" w:color="000000"/>
              <w:bottom w:val="single" w:sz="6" w:space="0" w:color="000000"/>
              <w:righ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You can only bring effects and goods that you have owned or owned and used abroad, and which you will continue to use in Norway. Goods other than this must be listed under point 3.</w:t>
            </w:r>
          </w:p>
        </w:tc>
      </w:tr>
      <w:tr>
        <w:trPr>
          <w:trHeight w:val="510" w:hRule="exact"/>
        </w:trPr>
        <w:tc>
          <w:tcPr>
            <w:tcW w:w="3255" w:type="dxa"/>
            <w:gridSpan w:val="9"/>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rFonts w:cs="Arial"/>
                <w:szCs w:val="16"/>
                <w:lang w:val="en-GB"/>
              </w:rPr>
            </w:pPr>
            <w:r>
              <w:rPr>
                <w:color w:val="FF0000"/>
                <w:lang w:val="en-GB"/>
              </w:rPr>
              <w:t>*</w:t>
            </w:r>
            <w:r>
              <w:rPr>
                <w:lang w:val="en-GB"/>
              </w:rPr>
              <w:t xml:space="preserve"> Total number of pieces</w:t>
            </w:r>
          </w:p>
          <w:p>
            <w:pPr>
              <w:pStyle w:val="Normal"/>
              <w:widowControl w:val="false"/>
              <w:rPr>
                <w:sz w:val="22"/>
                <w:szCs w:val="22"/>
                <w:lang w:val="en-GB"/>
              </w:rPr>
            </w:pPr>
            <w:r>
              <w:fldChar w:fldCharType="begin">
                <w:ffData>
                  <w:name w:val="Tekst131"/>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6950" w:type="dxa"/>
            <w:gridSpan w:val="23"/>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rFonts w:cs="Arial"/>
                <w:szCs w:val="16"/>
                <w:lang w:val="en-GB"/>
              </w:rPr>
            </w:pPr>
            <w:r>
              <w:rPr>
                <w:color w:val="FF0000"/>
                <w:lang w:val="en-GB"/>
              </w:rPr>
              <w:t>*</w:t>
            </w:r>
            <w:r>
              <w:rPr>
                <w:lang w:val="en-GB"/>
              </w:rPr>
              <w:t xml:space="preserve"> Number of pieces I will have with me on entry to the country</w:t>
            </w:r>
          </w:p>
          <w:p>
            <w:pPr>
              <w:pStyle w:val="Normal"/>
              <w:widowControl w:val="false"/>
              <w:rPr>
                <w:sz w:val="22"/>
                <w:szCs w:val="22"/>
                <w:lang w:val="en-GB"/>
              </w:rPr>
            </w:pPr>
            <w:r>
              <w:fldChar w:fldCharType="begin">
                <w:ffData>
                  <w:name w:val="Tekst141"/>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510" w:hRule="exact"/>
        </w:trPr>
        <w:tc>
          <w:tcPr>
            <w:tcW w:w="3255" w:type="dxa"/>
            <w:gridSpan w:val="9"/>
            <w:tcBorders>
              <w:top w:val="single" w:sz="6" w:space="0" w:color="000000"/>
              <w:left w:val="single" w:sz="6" w:space="0" w:color="000000"/>
              <w:right w:val="single" w:sz="6" w:space="0" w:color="000000"/>
            </w:tcBorders>
            <w:shd w:color="00FF00" w:fill="auto" w:val="clear"/>
            <w:tcMar>
              <w:left w:w="71" w:type="dxa"/>
            </w:tcMar>
          </w:tcPr>
          <w:p>
            <w:pPr>
              <w:pStyle w:val="SpmTekst"/>
              <w:widowControl w:val="false"/>
              <w:rPr>
                <w:rFonts w:cs="Arial"/>
                <w:szCs w:val="16"/>
                <w:lang w:val="en-GB"/>
              </w:rPr>
            </w:pPr>
            <w:r>
              <w:rPr>
                <w:color w:val="FF0000"/>
                <w:lang w:val="en-GB"/>
              </w:rPr>
              <w:t>*</w:t>
            </w:r>
            <w:r>
              <w:rPr>
                <w:lang w:val="en-GB"/>
              </w:rPr>
              <w:t xml:space="preserve"> Number of pieces to be forwarded later</w:t>
            </w:r>
          </w:p>
          <w:p>
            <w:pPr>
              <w:pStyle w:val="Normal"/>
              <w:widowControl w:val="false"/>
              <w:rPr>
                <w:sz w:val="22"/>
                <w:szCs w:val="22"/>
                <w:lang w:val="en-GB"/>
              </w:rPr>
            </w:pPr>
            <w:r>
              <w:fldChar w:fldCharType="begin">
                <w:ffData>
                  <w:name w:val="Tekst132"/>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6950" w:type="dxa"/>
            <w:gridSpan w:val="23"/>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rFonts w:cs="Arial"/>
                <w:szCs w:val="16"/>
                <w:lang w:val="en-GB"/>
              </w:rPr>
            </w:pPr>
            <w:r>
              <w:rPr>
                <w:lang w:val="en-GB"/>
              </w:rPr>
              <w:t>If applicable, who/which transport company will handle the remainder of your effects?</w:t>
            </w:r>
          </w:p>
          <w:p>
            <w:pPr>
              <w:pStyle w:val="Normal"/>
              <w:widowControl w:val="false"/>
              <w:rPr>
                <w:sz w:val="22"/>
                <w:szCs w:val="22"/>
                <w:lang w:val="en-GB"/>
              </w:rPr>
            </w:pPr>
            <w:r>
              <w:fldChar w:fldCharType="begin">
                <w:ffData>
                  <w:name w:val="Tekst142"/>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510" w:hRule="exact"/>
        </w:trPr>
        <w:tc>
          <w:tcPr>
            <w:tcW w:w="3255" w:type="dxa"/>
            <w:gridSpan w:val="9"/>
            <w:tcBorders>
              <w:left w:val="single" w:sz="6" w:space="0" w:color="000000"/>
              <w:bottom w:val="single" w:sz="6" w:space="0" w:color="000000"/>
              <w:right w:val="single" w:sz="6" w:space="0" w:color="000000"/>
            </w:tcBorders>
            <w:shd w:color="auto" w:fill="auto" w:val="clear"/>
            <w:tcMar>
              <w:left w:w="71" w:type="dxa"/>
              <w:right w:w="0" w:type="dxa"/>
            </w:tcMar>
          </w:tcPr>
          <w:p>
            <w:pPr>
              <w:pStyle w:val="Normal"/>
              <w:widowControl w:val="false"/>
              <w:rPr>
                <w:rFonts w:ascii="Arial" w:hAnsi="Arial" w:cs="Arial"/>
                <w:spacing w:val="-5"/>
                <w:sz w:val="14"/>
                <w:szCs w:val="14"/>
                <w:lang w:val="en-GB"/>
              </w:rPr>
            </w:pPr>
            <w:r>
              <w:rPr>
                <w:rFonts w:cs="Arial" w:ascii="Arial" w:hAnsi="Arial"/>
                <w:spacing w:val="-5"/>
                <w:sz w:val="14"/>
                <w:szCs w:val="14"/>
                <w:lang w:val="en-GB"/>
              </w:rPr>
              <w:t>You must have the duty-free quota with you when you arrive in Norway - all alcohol / tobacco products in the forwarded cargo must be cleared through customs</w:t>
            </w:r>
          </w:p>
        </w:tc>
        <w:tc>
          <w:tcPr>
            <w:tcW w:w="6950" w:type="dxa"/>
            <w:gridSpan w:val="23"/>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rFonts w:cs="Arial"/>
                <w:szCs w:val="16"/>
                <w:lang w:val="en-GB"/>
              </w:rPr>
            </w:pPr>
            <w:r>
              <w:rPr>
                <w:lang w:val="en-GB"/>
              </w:rPr>
              <w:t>If applicable, when will the remainder of your effects be sent to Norway?</w:t>
            </w:r>
          </w:p>
          <w:p>
            <w:pPr>
              <w:pStyle w:val="Normal"/>
              <w:widowControl w:val="false"/>
              <w:rPr>
                <w:sz w:val="22"/>
                <w:szCs w:val="22"/>
                <w:lang w:val="en-GB"/>
              </w:rPr>
            </w:pPr>
            <w:r>
              <w:fldChar w:fldCharType="begin">
                <w:ffData>
                  <w:name w:val="Tekst143"/>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1021"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Describe your effects</w:t>
            </w:r>
            <w:r>
              <w:rPr>
                <w:spacing w:val="-4"/>
                <w:lang w:val="en-GB"/>
              </w:rPr>
              <w:t xml:space="preserve"> </w:t>
            </w:r>
            <w:r>
              <w:rPr>
                <w:sz w:val="14"/>
                <w:szCs w:val="18"/>
                <w:lang w:val="en-GB"/>
              </w:rPr>
              <w:t>(The easiest way to do this is as follows: Carton 1 Clothes, Carton 2 kitchen equipment, Carton 3 toys, 1 sofa, 1 TV and so forth. (use a separate enclosure as necessary)</w:t>
            </w:r>
          </w:p>
          <w:p>
            <w:pPr>
              <w:pStyle w:val="Normal"/>
              <w:widowControl w:val="false"/>
              <w:rPr>
                <w:sz w:val="22"/>
                <w:szCs w:val="22"/>
                <w:lang w:val="en-GB"/>
              </w:rPr>
            </w:pPr>
            <w:r>
              <w:fldChar w:fldCharType="begin">
                <w:ffData>
                  <w:name w:val="Tekst151"/>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bottom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3. Goods subject to customs duties</w:t>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3255" w:type="dxa"/>
            <w:gridSpan w:val="9"/>
            <w:tcBorders>
              <w:left w:val="single" w:sz="6" w:space="0" w:color="000000"/>
            </w:tcBorders>
            <w:shd w:color="auto" w:fill="auto" w:val="pct5"/>
            <w:tcMar>
              <w:left w:w="71" w:type="dxa"/>
              <w:right w:w="0"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w:t>
            </w:r>
            <w:r>
              <w:rPr>
                <w:rFonts w:ascii="Arial" w:hAnsi="Arial"/>
                <w:spacing w:val="-2"/>
                <w:sz w:val="16"/>
                <w:lang w:val="en-GB"/>
              </w:rPr>
              <w:t>Do you have unused / new items with you?</w:t>
            </w:r>
          </w:p>
        </w:tc>
        <w:tc>
          <w:tcPr>
            <w:tcW w:w="272"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0" w:name="__Fieldmark__308_3047409385"/>
            <w:bookmarkStart w:id="1" w:name="__Fieldmark__308_3047409385"/>
            <w:bookmarkEnd w:id="1"/>
            <w:r>
              <w:rPr>
                <w:rFonts w:ascii="Arial" w:hAnsi="Arial"/>
                <w:sz w:val="16"/>
              </w:rPr>
            </w:r>
            <w:r>
              <w:rPr>
                <w:sz w:val="16"/>
                <w:rFonts w:ascii="Arial" w:hAnsi="Arial"/>
              </w:rPr>
              <w:fldChar w:fldCharType="end"/>
            </w:r>
          </w:p>
        </w:tc>
        <w:tc>
          <w:tcPr>
            <w:tcW w:w="798" w:type="dxa"/>
            <w:gridSpan w:val="2"/>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1"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2" w:name="__Fieldmark__313_3047409385"/>
            <w:bookmarkStart w:id="3" w:name="__Fieldmark__313_3047409385"/>
            <w:bookmarkEnd w:id="3"/>
            <w:r>
              <w:rPr>
                <w:rFonts w:ascii="Arial" w:hAnsi="Arial"/>
                <w:sz w:val="16"/>
              </w:rPr>
            </w:r>
            <w:r>
              <w:rPr>
                <w:sz w:val="16"/>
                <w:rFonts w:ascii="Arial" w:hAnsi="Arial"/>
              </w:rPr>
              <w:fldChar w:fldCharType="end"/>
            </w:r>
          </w:p>
        </w:tc>
        <w:tc>
          <w:tcPr>
            <w:tcW w:w="5609" w:type="dxa"/>
            <w:gridSpan w:val="18"/>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sz w:val="14"/>
                <w:szCs w:val="18"/>
                <w:lang w:val="en-GB"/>
              </w:rPr>
            </w:pPr>
            <w:r>
              <w:rPr>
                <w:lang w:val="en-GB"/>
              </w:rPr>
              <w:t xml:space="preserve">If yes, specify </w:t>
            </w:r>
            <w:r>
              <w:rPr>
                <w:sz w:val="14"/>
                <w:szCs w:val="18"/>
                <w:lang w:val="en-GB"/>
              </w:rPr>
              <w:t>(use a separate enclosure as necessary)</w:t>
            </w:r>
          </w:p>
          <w:p>
            <w:pPr>
              <w:pStyle w:val="Normal"/>
              <w:widowControl w:val="false"/>
              <w:rPr>
                <w:sz w:val="22"/>
                <w:szCs w:val="22"/>
                <w:lang w:val="en-GB"/>
              </w:rPr>
            </w:pPr>
            <w:r>
              <w:fldChar w:fldCharType="begin">
                <w:ffData>
                  <w:name w:val="Tekst152"/>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3255" w:type="dxa"/>
            <w:gridSpan w:val="9"/>
            <w:tcBorders>
              <w:left w:val="single" w:sz="6" w:space="0" w:color="000000"/>
            </w:tcBorders>
            <w:shd w:color="auto" w:fill="auto" w:val="pct5"/>
            <w:tcMar>
              <w:left w:w="71" w:type="dxa"/>
              <w:right w:w="0" w:type="dxa"/>
            </w:tcMar>
            <w:vAlign w:val="center"/>
          </w:tcPr>
          <w:p>
            <w:pPr>
              <w:pStyle w:val="Normal"/>
              <w:widowControl w:val="false"/>
              <w:rPr>
                <w:rFonts w:ascii="Arial" w:hAnsi="Arial"/>
                <w:spacing w:val="-4"/>
                <w:sz w:val="16"/>
                <w:lang w:val="en-GB"/>
              </w:rPr>
            </w:pPr>
            <w:r>
              <w:rPr>
                <w:rFonts w:ascii="Arial" w:hAnsi="Arial"/>
                <w:color w:val="FF0000"/>
                <w:spacing w:val="-4"/>
                <w:sz w:val="16"/>
                <w:lang w:val="en-GB"/>
              </w:rPr>
              <w:t>*</w:t>
            </w:r>
            <w:r>
              <w:rPr>
                <w:rFonts w:ascii="Arial" w:hAnsi="Arial"/>
                <w:spacing w:val="-4"/>
                <w:sz w:val="16"/>
                <w:lang w:val="en-GB"/>
              </w:rPr>
              <w:t xml:space="preserve"> Do you have edible consumables with you?</w:t>
            </w:r>
          </w:p>
        </w:tc>
        <w:tc>
          <w:tcPr>
            <w:tcW w:w="272"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 w:name="__Fieldmark__342_3047409385"/>
            <w:bookmarkStart w:id="5" w:name="__Fieldmark__342_3047409385"/>
            <w:bookmarkEnd w:id="5"/>
            <w:r>
              <w:rPr>
                <w:rFonts w:ascii="Arial" w:hAnsi="Arial"/>
                <w:sz w:val="16"/>
              </w:rPr>
            </w:r>
            <w:r>
              <w:rPr>
                <w:sz w:val="16"/>
                <w:rFonts w:ascii="Arial" w:hAnsi="Arial"/>
              </w:rPr>
              <w:fldChar w:fldCharType="end"/>
            </w:r>
          </w:p>
        </w:tc>
        <w:tc>
          <w:tcPr>
            <w:tcW w:w="798" w:type="dxa"/>
            <w:gridSpan w:val="2"/>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1"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6" w:name="__Fieldmark__347_3047409385"/>
            <w:bookmarkStart w:id="7" w:name="__Fieldmark__347_3047409385"/>
            <w:bookmarkEnd w:id="7"/>
            <w:r>
              <w:rPr>
                <w:rFonts w:ascii="Arial" w:hAnsi="Arial"/>
                <w:sz w:val="16"/>
              </w:rPr>
            </w:r>
            <w:r>
              <w:rPr>
                <w:sz w:val="16"/>
                <w:rFonts w:ascii="Arial" w:hAnsi="Arial"/>
              </w:rPr>
              <w:fldChar w:fldCharType="end"/>
            </w:r>
          </w:p>
        </w:tc>
        <w:tc>
          <w:tcPr>
            <w:tcW w:w="5609" w:type="dxa"/>
            <w:gridSpan w:val="18"/>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 xml:space="preserve">If yes, specify </w:t>
            </w:r>
            <w:r>
              <w:rPr>
                <w:sz w:val="14"/>
                <w:szCs w:val="18"/>
                <w:lang w:val="en-GB"/>
              </w:rPr>
              <w:t>(If you bring edible consumables / food or drink from outside the EU / EEA, you must state where the goods originate from - (use a separate enclosure as necessary)</w:t>
            </w:r>
          </w:p>
          <w:p>
            <w:pPr>
              <w:pStyle w:val="Normal"/>
              <w:widowControl w:val="false"/>
              <w:rPr>
                <w:sz w:val="22"/>
                <w:szCs w:val="22"/>
                <w:lang w:val="en-GB"/>
              </w:rPr>
            </w:pPr>
            <w:r>
              <w:fldChar w:fldCharType="begin">
                <w:ffData>
                  <w:name w:val="Tekst153"/>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3255" w:type="dxa"/>
            <w:gridSpan w:val="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alcohol with you?</w:t>
            </w:r>
          </w:p>
        </w:tc>
        <w:tc>
          <w:tcPr>
            <w:tcW w:w="272"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8" w:name="__Fieldmark__374_3047409385"/>
            <w:bookmarkStart w:id="9" w:name="__Fieldmark__374_3047409385"/>
            <w:bookmarkEnd w:id="9"/>
            <w:r>
              <w:rPr>
                <w:rFonts w:ascii="Arial" w:hAnsi="Arial"/>
                <w:sz w:val="16"/>
              </w:rPr>
            </w:r>
            <w:r>
              <w:rPr>
                <w:sz w:val="16"/>
                <w:rFonts w:ascii="Arial" w:hAnsi="Arial"/>
              </w:rPr>
              <w:fldChar w:fldCharType="end"/>
            </w:r>
          </w:p>
        </w:tc>
        <w:tc>
          <w:tcPr>
            <w:tcW w:w="798" w:type="dxa"/>
            <w:gridSpan w:val="2"/>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1"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10" w:name="__Fieldmark__378_3047409385"/>
            <w:bookmarkStart w:id="11" w:name="__Fieldmark__378_3047409385"/>
            <w:bookmarkEnd w:id="11"/>
            <w:r>
              <w:rPr>
                <w:rFonts w:ascii="Arial" w:hAnsi="Arial"/>
                <w:sz w:val="16"/>
              </w:rPr>
            </w:r>
            <w:r>
              <w:rPr>
                <w:sz w:val="16"/>
                <w:rFonts w:ascii="Arial" w:hAnsi="Arial"/>
              </w:rPr>
              <w:fldChar w:fldCharType="end"/>
            </w:r>
          </w:p>
        </w:tc>
        <w:tc>
          <w:tcPr>
            <w:tcW w:w="5609" w:type="dxa"/>
            <w:gridSpan w:val="18"/>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113"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1305" w:type="dxa"/>
            <w:gridSpan w:val="3"/>
            <w:vMerge w:val="restart"/>
            <w:tcBorders>
              <w:bottom w:val="single" w:sz="6" w:space="0" w:color="000000"/>
            </w:tcBorders>
            <w:shd w:color="auto" w:fill="auto" w:val="pct5"/>
            <w:tcMar>
              <w:left w:w="71" w:type="dxa"/>
              <w:right w:w="0" w:type="dxa"/>
            </w:tcMar>
            <w:vAlign w:val="center"/>
          </w:tcPr>
          <w:p>
            <w:pPr>
              <w:pStyle w:val="SpmTekst"/>
              <w:widowControl w:val="false"/>
              <w:spacing w:lineRule="auto" w:line="259"/>
              <w:rPr>
                <w:lang w:val="en-GB"/>
              </w:rPr>
            </w:pPr>
            <w:r>
              <w:rPr>
                <w:lang w:val="en-GB"/>
              </w:rPr>
              <w:t>Beer/ale/</w:t>
              <w:br/>
              <w:t>alcopop</w:t>
            </w:r>
          </w:p>
          <w:p>
            <w:pPr>
              <w:pStyle w:val="Normal"/>
              <w:widowControl w:val="false"/>
              <w:spacing w:lineRule="auto" w:line="259"/>
              <w:rPr>
                <w:spacing w:val="-4"/>
                <w:lang w:val="en-GB"/>
              </w:rPr>
            </w:pPr>
            <w:r>
              <w:rPr>
                <w:rFonts w:cs="Arial" w:ascii="Arial" w:hAnsi="Arial"/>
                <w:spacing w:val="-4"/>
                <w:sz w:val="16"/>
                <w:szCs w:val="16"/>
                <w:lang w:val="en-GB"/>
              </w:rPr>
              <w:t>Number of litres:</w:t>
            </w:r>
          </w:p>
        </w:tc>
        <w:tc>
          <w:tcPr>
            <w:tcW w:w="1020" w:type="dxa"/>
            <w:gridSpan w:val="4"/>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98" w:type="dxa"/>
            <w:gridSpan w:val="3"/>
            <w:vMerge w:val="restart"/>
            <w:tcBorders>
              <w:bottom w:val="single" w:sz="6" w:space="0" w:color="000000"/>
            </w:tcBorders>
            <w:shd w:color="auto" w:fill="auto" w:val="pct5"/>
            <w:tcMar>
              <w:left w:w="71" w:type="dxa"/>
              <w:right w:w="0" w:type="dxa"/>
            </w:tcMar>
            <w:vAlign w:val="center"/>
          </w:tcPr>
          <w:p>
            <w:pPr>
              <w:pStyle w:val="SpmTekst"/>
              <w:widowControl w:val="false"/>
              <w:spacing w:lineRule="auto" w:line="259"/>
              <w:rPr>
                <w:lang w:val="en-GB"/>
              </w:rPr>
            </w:pPr>
            <w:r>
              <w:rPr>
                <w:lang w:val="en-GB"/>
              </w:rPr>
              <w:t>Wine</w:t>
            </w:r>
          </w:p>
          <w:p>
            <w:pPr>
              <w:pStyle w:val="Normal"/>
              <w:widowControl w:val="false"/>
              <w:spacing w:lineRule="auto" w:line="259"/>
              <w:rPr>
                <w:spacing w:val="-4"/>
                <w:lang w:val="en-GB"/>
              </w:rPr>
            </w:pPr>
            <w:r>
              <w:rPr>
                <w:rFonts w:cs="Arial" w:ascii="Arial" w:hAnsi="Arial"/>
                <w:spacing w:val="-4"/>
                <w:sz w:val="16"/>
                <w:szCs w:val="16"/>
                <w:lang w:val="en-GB"/>
              </w:rPr>
              <w:t>Number of litres:</w:t>
            </w:r>
          </w:p>
        </w:tc>
        <w:tc>
          <w:tcPr>
            <w:tcW w:w="1117" w:type="dxa"/>
            <w:gridSpan w:val="4"/>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525" w:type="dxa"/>
            <w:gridSpan w:val="7"/>
            <w:vMerge w:val="restart"/>
            <w:tcBorders>
              <w:bottom w:val="single" w:sz="6" w:space="0" w:color="000000"/>
            </w:tcBorders>
            <w:shd w:color="auto" w:fill="auto" w:val="pct5"/>
            <w:tcMar>
              <w:left w:w="71" w:type="dxa"/>
            </w:tcMar>
            <w:vAlign w:val="center"/>
          </w:tcPr>
          <w:p>
            <w:pPr>
              <w:pStyle w:val="SpmTekst"/>
              <w:widowControl w:val="false"/>
              <w:spacing w:lineRule="auto" w:line="259"/>
              <w:rPr>
                <w:lang w:val="en-GB"/>
              </w:rPr>
            </w:pPr>
            <w:r>
              <w:rPr>
                <w:lang w:val="en-GB"/>
              </w:rPr>
              <w:t>Spirits</w:t>
            </w:r>
          </w:p>
          <w:p>
            <w:pPr>
              <w:pStyle w:val="Normal"/>
              <w:widowControl w:val="false"/>
              <w:spacing w:lineRule="auto" w:line="259"/>
              <w:rPr>
                <w:lang w:val="en-GB"/>
              </w:rPr>
            </w:pPr>
            <w:r>
              <w:rPr>
                <w:rFonts w:cs="Arial" w:ascii="Arial" w:hAnsi="Arial"/>
                <w:sz w:val="16"/>
                <w:szCs w:val="16"/>
                <w:lang w:val="en-GB"/>
              </w:rPr>
              <w:t>Number of litres:</w:t>
            </w:r>
          </w:p>
        </w:tc>
        <w:tc>
          <w:tcPr>
            <w:tcW w:w="1226" w:type="dxa"/>
            <w:tcBorders>
              <w:right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r>
      <w:tr>
        <w:trPr>
          <w:trHeight w:val="57"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305"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020" w:type="dxa"/>
            <w:gridSpan w:val="4"/>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298"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117" w:type="dxa"/>
            <w:gridSpan w:val="4"/>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525" w:type="dxa"/>
            <w:gridSpan w:val="7"/>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26" w:type="dxa"/>
            <w:tcBorders>
              <w:right w:val="single" w:sz="6" w:space="0" w:color="000000"/>
            </w:tcBorders>
            <w:shd w:color="auto" w:fill="auto" w:val="clear"/>
            <w:tcMar>
              <w:left w:w="71" w:type="dxa"/>
            </w:tcMar>
            <w:vAlign w:val="center"/>
          </w:tcPr>
          <w:p>
            <w:pPr>
              <w:pStyle w:val="Normal"/>
              <w:widowControl w:val="false"/>
              <w:rPr>
                <w:sz w:val="22"/>
                <w:szCs w:val="22"/>
                <w:lang w:val="en-GB"/>
              </w:rPr>
            </w:pPr>
            <w:r>
              <w:rPr>
                <w:sz w:val="22"/>
                <w:szCs w:val="22"/>
                <w:lang w:val="en-GB"/>
              </w:rPr>
            </w:r>
          </w:p>
        </w:tc>
      </w:tr>
      <w:tr>
        <w:trPr>
          <w:trHeight w:val="284"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113" w:hanging="0"/>
              <w:rPr>
                <w:rFonts w:ascii="Arial" w:hAnsi="Arial" w:cs="Arial"/>
                <w:sz w:val="16"/>
                <w:szCs w:val="16"/>
                <w:lang w:val="en-GB"/>
              </w:rPr>
            </w:pPr>
            <w:r>
              <w:rPr>
                <w:rFonts w:cs="Arial" w:ascii="Arial" w:hAnsi="Arial"/>
                <w:sz w:val="16"/>
                <w:szCs w:val="16"/>
                <w:lang w:val="en-GB"/>
              </w:rPr>
              <w:t>If yes, what?</w:t>
            </w:r>
          </w:p>
        </w:tc>
        <w:tc>
          <w:tcPr>
            <w:tcW w:w="272" w:type="dxa"/>
            <w:tcBorders/>
            <w:shd w:color="00FF00" w:fill="auto" w:val="clear"/>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12" w:name="__Fieldmark__396_3047409385"/>
            <w:bookmarkStart w:id="13" w:name="__Fieldmark__396_3047409385"/>
            <w:bookmarkEnd w:id="13"/>
            <w:r>
              <w:rPr>
                <w:rFonts w:ascii="Arial" w:hAnsi="Arial"/>
                <w:sz w:val="16"/>
                <w:szCs w:val="16"/>
              </w:rPr>
            </w:r>
            <w:r>
              <w:rPr>
                <w:sz w:val="16"/>
                <w:szCs w:val="16"/>
                <w:rFonts w:ascii="Arial" w:hAnsi="Arial"/>
              </w:rPr>
              <w:fldChar w:fldCharType="end"/>
            </w:r>
          </w:p>
        </w:tc>
        <w:tc>
          <w:tcPr>
            <w:tcW w:w="1305"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020" w:type="dxa"/>
            <w:gridSpan w:val="4"/>
            <w:tcBorders/>
            <w:tcMar>
              <w:left w:w="71" w:type="dxa"/>
            </w:tcMar>
            <w:vAlign w:val="center"/>
          </w:tcPr>
          <w:p>
            <w:pPr>
              <w:pStyle w:val="Normal"/>
              <w:widowControl w:val="false"/>
              <w:rPr>
                <w:sz w:val="22"/>
                <w:szCs w:val="22"/>
                <w:lang w:val="en-GB"/>
              </w:rPr>
            </w:pPr>
            <w:r>
              <w:fldChar w:fldCharType="begin">
                <w:ffData>
                  <w:name w:val="Tekst16"/>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175"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1" w:type="dxa"/>
            <w:tcBorders/>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14" w:name="__Fieldmark__414_3047409385"/>
            <w:bookmarkStart w:id="15" w:name="__Fieldmark__414_3047409385"/>
            <w:bookmarkEnd w:id="15"/>
            <w:r>
              <w:rPr>
                <w:rFonts w:ascii="Arial" w:hAnsi="Arial"/>
                <w:sz w:val="16"/>
                <w:szCs w:val="16"/>
              </w:rPr>
            </w:r>
            <w:r>
              <w:rPr>
                <w:sz w:val="16"/>
                <w:szCs w:val="16"/>
                <w:rFonts w:ascii="Arial" w:hAnsi="Arial"/>
              </w:rPr>
              <w:fldChar w:fldCharType="end"/>
            </w:r>
          </w:p>
        </w:tc>
        <w:tc>
          <w:tcPr>
            <w:tcW w:w="1298"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117" w:type="dxa"/>
            <w:gridSpan w:val="4"/>
            <w:tcBorders/>
            <w:shd w:color="00FF00" w:fill="auto" w:val="clear"/>
            <w:tcMar>
              <w:left w:w="71" w:type="dxa"/>
            </w:tcMar>
            <w:vAlign w:val="center"/>
          </w:tcPr>
          <w:p>
            <w:pPr>
              <w:pStyle w:val="Normal"/>
              <w:widowControl w:val="false"/>
              <w:rPr>
                <w:sz w:val="22"/>
                <w:szCs w:val="22"/>
                <w:lang w:val="en-GB"/>
              </w:rPr>
            </w:pPr>
            <w:r>
              <w:fldChar w:fldCharType="begin">
                <w:ffData>
                  <w:name w:val="Tekst161"/>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170"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3" w:type="dxa"/>
            <w:gridSpan w:val="2"/>
            <w:tcBorders/>
            <w:shd w:color="00FF00" w:fill="auto" w:val="clear"/>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16" w:name="__Fieldmark__432_3047409385"/>
            <w:bookmarkStart w:id="17" w:name="__Fieldmark__432_3047409385"/>
            <w:bookmarkEnd w:id="17"/>
            <w:r>
              <w:rPr>
                <w:rFonts w:ascii="Arial" w:hAnsi="Arial"/>
                <w:sz w:val="16"/>
                <w:szCs w:val="16"/>
              </w:rPr>
            </w:r>
            <w:r>
              <w:rPr>
                <w:sz w:val="16"/>
                <w:szCs w:val="16"/>
                <w:rFonts w:ascii="Arial" w:hAnsi="Arial"/>
              </w:rPr>
              <w:fldChar w:fldCharType="end"/>
            </w:r>
          </w:p>
        </w:tc>
        <w:tc>
          <w:tcPr>
            <w:tcW w:w="1525" w:type="dxa"/>
            <w:gridSpan w:val="7"/>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26" w:type="dxa"/>
            <w:tcBorders>
              <w:right w:val="single" w:sz="6" w:space="0" w:color="000000"/>
            </w:tcBorders>
            <w:shd w:color="00FF00" w:fill="auto" w:val="clear"/>
            <w:tcMar>
              <w:left w:w="71" w:type="dxa"/>
            </w:tcMar>
            <w:vAlign w:val="center"/>
          </w:tcPr>
          <w:p>
            <w:pPr>
              <w:pStyle w:val="Normal"/>
              <w:widowControl w:val="false"/>
              <w:rPr>
                <w:sz w:val="22"/>
                <w:szCs w:val="22"/>
                <w:lang w:val="en-GB"/>
              </w:rPr>
            </w:pPr>
            <w:r>
              <w:fldChar w:fldCharType="begin">
                <w:ffData>
                  <w:name w:val="Tekst17"/>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57"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1305" w:type="dxa"/>
            <w:gridSpan w:val="3"/>
            <w:vMerge w:val="continue"/>
            <w:tcBorders/>
            <w:shd w:color="auto" w:fill="auto" w:val="pct5"/>
            <w:tcMar>
              <w:left w:w="71" w:type="dxa"/>
            </w:tcMar>
            <w:vAlign w:val="center"/>
          </w:tcPr>
          <w:p>
            <w:pPr>
              <w:pStyle w:val="SpmTekst"/>
              <w:widowControl w:val="false"/>
              <w:spacing w:before="0" w:after="20"/>
              <w:rPr>
                <w:lang w:val="en-GB"/>
              </w:rPr>
            </w:pPr>
            <w:r>
              <w:rPr>
                <w:lang w:val="en-GB"/>
              </w:rPr>
            </w:r>
          </w:p>
        </w:tc>
        <w:tc>
          <w:tcPr>
            <w:tcW w:w="1020" w:type="dxa"/>
            <w:gridSpan w:val="4"/>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98" w:type="dxa"/>
            <w:gridSpan w:val="3"/>
            <w:vMerge w:val="continue"/>
            <w:tcBorders/>
            <w:shd w:color="auto" w:fill="auto" w:val="pct5"/>
            <w:tcMar>
              <w:left w:w="71" w:type="dxa"/>
            </w:tcMar>
            <w:vAlign w:val="center"/>
          </w:tcPr>
          <w:p>
            <w:pPr>
              <w:pStyle w:val="SpmTekst"/>
              <w:widowControl w:val="false"/>
              <w:spacing w:before="0" w:after="20"/>
              <w:rPr>
                <w:lang w:val="en-GB"/>
              </w:rPr>
            </w:pPr>
            <w:r>
              <w:rPr>
                <w:lang w:val="en-GB"/>
              </w:rPr>
            </w:r>
          </w:p>
        </w:tc>
        <w:tc>
          <w:tcPr>
            <w:tcW w:w="1117" w:type="dxa"/>
            <w:gridSpan w:val="4"/>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525" w:type="dxa"/>
            <w:gridSpan w:val="7"/>
            <w:vMerge w:val="continue"/>
            <w:tcBorders/>
            <w:shd w:color="auto" w:fill="auto" w:val="pct5"/>
            <w:tcMar>
              <w:left w:w="71" w:type="dxa"/>
            </w:tcMar>
            <w:vAlign w:val="center"/>
          </w:tcPr>
          <w:p>
            <w:pPr>
              <w:pStyle w:val="SpmTekst"/>
              <w:widowControl w:val="false"/>
              <w:spacing w:before="0" w:after="20"/>
              <w:rPr>
                <w:lang w:val="en-GB"/>
              </w:rPr>
            </w:pPr>
            <w:r>
              <w:rPr>
                <w:lang w:val="en-GB"/>
              </w:rPr>
            </w:r>
          </w:p>
        </w:tc>
        <w:tc>
          <w:tcPr>
            <w:tcW w:w="1226" w:type="dxa"/>
            <w:tcBorders>
              <w:right w:val="single" w:sz="6" w:space="0" w:color="000000"/>
            </w:tcBorders>
            <w:shd w:color="auto" w:fill="auto" w:val="clear"/>
            <w:tcMar>
              <w:left w:w="71" w:type="dxa"/>
            </w:tcMar>
            <w:vAlign w:val="center"/>
          </w:tcPr>
          <w:p>
            <w:pPr>
              <w:pStyle w:val="Normal"/>
              <w:widowControl w:val="false"/>
              <w:rPr>
                <w:sz w:val="22"/>
                <w:szCs w:val="22"/>
                <w:lang w:val="en-GB"/>
              </w:rPr>
            </w:pPr>
            <w:r>
              <w:rPr>
                <w:sz w:val="22"/>
                <w:szCs w:val="22"/>
                <w:lang w:val="en-GB"/>
              </w:rPr>
            </w:r>
          </w:p>
        </w:tc>
      </w:tr>
      <w:tr>
        <w:trPr>
          <w:trHeight w:val="113" w:hRule="exact"/>
        </w:trPr>
        <w:tc>
          <w:tcPr>
            <w:tcW w:w="1553" w:type="dxa"/>
            <w:gridSpan w:val="4"/>
            <w:tcBorders>
              <w:left w:val="single" w:sz="6" w:space="0" w:color="000000"/>
              <w:bottom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bottom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1305" w:type="dxa"/>
            <w:gridSpan w:val="3"/>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020" w:type="dxa"/>
            <w:gridSpan w:val="4"/>
            <w:tcBorders>
              <w:bottom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5" w:type="dxa"/>
            <w:tcBorders>
              <w:bottom w:val="single" w:sz="6" w:space="0" w:color="000000"/>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1" w:type="dxa"/>
            <w:tcBorders>
              <w:bottom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98" w:type="dxa"/>
            <w:gridSpan w:val="3"/>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117" w:type="dxa"/>
            <w:gridSpan w:val="4"/>
            <w:tcBorders>
              <w:bottom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0" w:type="dxa"/>
            <w:tcBorders>
              <w:bottom w:val="single" w:sz="6" w:space="0" w:color="000000"/>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3" w:type="dxa"/>
            <w:gridSpan w:val="2"/>
            <w:tcBorders>
              <w:bottom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525" w:type="dxa"/>
            <w:gridSpan w:val="7"/>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226" w:type="dxa"/>
            <w:tcBorders>
              <w:bottom w:val="single" w:sz="6" w:space="0" w:color="000000"/>
              <w:right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3255" w:type="dxa"/>
            <w:gridSpan w:val="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tobacco products with you?</w:t>
            </w:r>
          </w:p>
        </w:tc>
        <w:tc>
          <w:tcPr>
            <w:tcW w:w="272"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18" w:name="__Fieldmark__453_3047409385"/>
            <w:bookmarkStart w:id="19" w:name="__Fieldmark__453_3047409385"/>
            <w:bookmarkEnd w:id="19"/>
            <w:r>
              <w:rPr>
                <w:rFonts w:ascii="Arial" w:hAnsi="Arial"/>
                <w:sz w:val="16"/>
              </w:rPr>
            </w:r>
            <w:r>
              <w:rPr>
                <w:sz w:val="16"/>
                <w:rFonts w:ascii="Arial" w:hAnsi="Arial"/>
              </w:rPr>
              <w:fldChar w:fldCharType="end"/>
            </w:r>
          </w:p>
        </w:tc>
        <w:tc>
          <w:tcPr>
            <w:tcW w:w="798" w:type="dxa"/>
            <w:gridSpan w:val="2"/>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1"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20" w:name="__Fieldmark__457_3047409385"/>
            <w:bookmarkStart w:id="21" w:name="__Fieldmark__457_3047409385"/>
            <w:bookmarkEnd w:id="21"/>
            <w:r>
              <w:rPr>
                <w:rFonts w:ascii="Arial" w:hAnsi="Arial"/>
                <w:sz w:val="16"/>
              </w:rPr>
            </w:r>
            <w:r>
              <w:rPr>
                <w:sz w:val="16"/>
                <w:rFonts w:ascii="Arial" w:hAnsi="Arial"/>
              </w:rPr>
              <w:fldChar w:fldCharType="end"/>
            </w:r>
          </w:p>
        </w:tc>
        <w:tc>
          <w:tcPr>
            <w:tcW w:w="5609" w:type="dxa"/>
            <w:gridSpan w:val="18"/>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113"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1022" w:type="dxa"/>
            <w:gridSpan w:val="2"/>
            <w:vMerge w:val="restart"/>
            <w:tcBorders>
              <w:bottom w:val="single" w:sz="6" w:space="0" w:color="000000"/>
            </w:tcBorders>
            <w:shd w:color="auto" w:fill="auto" w:val="pct5"/>
            <w:tcMar>
              <w:left w:w="71" w:type="dxa"/>
            </w:tcMar>
            <w:vAlign w:val="center"/>
          </w:tcPr>
          <w:p>
            <w:pPr>
              <w:pStyle w:val="SpmTekst"/>
              <w:widowControl w:val="false"/>
              <w:spacing w:lineRule="auto" w:line="259"/>
              <w:rPr>
                <w:lang w:val="en-GB"/>
              </w:rPr>
            </w:pPr>
            <w:r>
              <w:rPr>
                <w:lang w:val="en-GB"/>
              </w:rPr>
              <w:t>Cigarettes</w:t>
            </w:r>
          </w:p>
          <w:p>
            <w:pPr>
              <w:pStyle w:val="Normal"/>
              <w:widowControl w:val="false"/>
              <w:spacing w:lineRule="auto" w:line="259"/>
              <w:rPr>
                <w:lang w:val="en-GB"/>
              </w:rPr>
            </w:pPr>
            <w:r>
              <w:rPr>
                <w:rFonts w:cs="Arial" w:ascii="Arial" w:hAnsi="Arial"/>
                <w:sz w:val="16"/>
                <w:szCs w:val="16"/>
                <w:lang w:val="en-GB"/>
              </w:rPr>
              <w:t>Quantity:</w:t>
            </w:r>
          </w:p>
        </w:tc>
        <w:tc>
          <w:tcPr>
            <w:tcW w:w="1303" w:type="dxa"/>
            <w:gridSpan w:val="5"/>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98" w:type="dxa"/>
            <w:gridSpan w:val="3"/>
            <w:vMerge w:val="restart"/>
            <w:tcBorders>
              <w:bottom w:val="single" w:sz="6" w:space="0" w:color="000000"/>
            </w:tcBorders>
            <w:shd w:color="auto" w:fill="auto" w:val="pct5"/>
            <w:tcMar>
              <w:left w:w="71" w:type="dxa"/>
              <w:right w:w="0" w:type="dxa"/>
            </w:tcMar>
            <w:vAlign w:val="center"/>
          </w:tcPr>
          <w:p>
            <w:pPr>
              <w:pStyle w:val="SpmTekst"/>
              <w:widowControl w:val="false"/>
              <w:spacing w:lineRule="auto" w:line="259"/>
              <w:rPr>
                <w:lang w:val="en-GB"/>
              </w:rPr>
            </w:pPr>
            <w:r>
              <w:rPr>
                <w:lang w:val="en-GB"/>
              </w:rPr>
              <w:t>Snuff</w:t>
            </w:r>
          </w:p>
          <w:p>
            <w:pPr>
              <w:pStyle w:val="Normal"/>
              <w:widowControl w:val="false"/>
              <w:spacing w:lineRule="auto" w:line="259"/>
              <w:rPr>
                <w:spacing w:val="-5"/>
                <w:lang w:val="en-GB"/>
              </w:rPr>
            </w:pPr>
            <w:r>
              <w:rPr>
                <w:rFonts w:cs="Arial" w:ascii="Arial" w:hAnsi="Arial"/>
                <w:spacing w:val="-5"/>
                <w:sz w:val="16"/>
                <w:szCs w:val="16"/>
                <w:lang w:val="en-GB"/>
              </w:rPr>
              <w:t>Weight in grams:</w:t>
            </w:r>
          </w:p>
        </w:tc>
        <w:tc>
          <w:tcPr>
            <w:tcW w:w="1117" w:type="dxa"/>
            <w:gridSpan w:val="4"/>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525" w:type="dxa"/>
            <w:gridSpan w:val="7"/>
            <w:vMerge w:val="restart"/>
            <w:tcBorders>
              <w:bottom w:val="single" w:sz="6" w:space="0" w:color="000000"/>
            </w:tcBorders>
            <w:shd w:color="auto" w:fill="auto" w:val="pct5"/>
            <w:tcMar>
              <w:left w:w="71" w:type="dxa"/>
              <w:right w:w="0" w:type="dxa"/>
            </w:tcMar>
            <w:vAlign w:val="center"/>
          </w:tcPr>
          <w:p>
            <w:pPr>
              <w:pStyle w:val="SpmTekst"/>
              <w:widowControl w:val="false"/>
              <w:spacing w:lineRule="auto" w:line="259"/>
              <w:rPr>
                <w:lang w:val="en-GB"/>
              </w:rPr>
            </w:pPr>
            <w:r>
              <w:rPr>
                <w:lang w:val="en-GB"/>
              </w:rPr>
              <w:t>Other tobacco products</w:t>
            </w:r>
          </w:p>
          <w:p>
            <w:pPr>
              <w:pStyle w:val="Normal"/>
              <w:widowControl w:val="false"/>
              <w:spacing w:lineRule="auto" w:line="259"/>
              <w:rPr>
                <w:lang w:val="en-GB"/>
              </w:rPr>
            </w:pPr>
            <w:r>
              <w:rPr>
                <w:rFonts w:cs="Arial" w:ascii="Arial" w:hAnsi="Arial"/>
                <w:sz w:val="16"/>
                <w:szCs w:val="16"/>
                <w:lang w:val="en-GB"/>
              </w:rPr>
              <w:t>Weight in grams:</w:t>
            </w:r>
          </w:p>
        </w:tc>
        <w:tc>
          <w:tcPr>
            <w:tcW w:w="1226" w:type="dxa"/>
            <w:tcBorders>
              <w:right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r>
      <w:tr>
        <w:trPr>
          <w:trHeight w:val="57"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022" w:type="dxa"/>
            <w:gridSpan w:val="2"/>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303" w:type="dxa"/>
            <w:gridSpan w:val="5"/>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298"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117" w:type="dxa"/>
            <w:gridSpan w:val="4"/>
            <w:tcBorders/>
            <w:shd w:color="auto" w:fill="auto" w:val="clear"/>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525" w:type="dxa"/>
            <w:gridSpan w:val="7"/>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26" w:type="dxa"/>
            <w:tcBorders>
              <w:right w:val="single" w:sz="6" w:space="0" w:color="000000"/>
            </w:tcBorders>
            <w:shd w:color="auto" w:fill="auto" w:val="clear"/>
            <w:tcMar>
              <w:left w:w="71" w:type="dxa"/>
            </w:tcMar>
            <w:vAlign w:val="center"/>
          </w:tcPr>
          <w:p>
            <w:pPr>
              <w:pStyle w:val="Normal"/>
              <w:widowControl w:val="false"/>
              <w:rPr>
                <w:sz w:val="22"/>
                <w:szCs w:val="22"/>
                <w:lang w:val="en-GB"/>
              </w:rPr>
            </w:pPr>
            <w:r>
              <w:rPr>
                <w:sz w:val="22"/>
                <w:szCs w:val="22"/>
                <w:lang w:val="en-GB"/>
              </w:rPr>
            </w:r>
          </w:p>
        </w:tc>
      </w:tr>
      <w:tr>
        <w:trPr>
          <w:trHeight w:val="284"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113" w:hanging="0"/>
              <w:rPr>
                <w:rFonts w:ascii="Arial" w:hAnsi="Arial" w:cs="Arial"/>
                <w:sz w:val="16"/>
                <w:szCs w:val="16"/>
                <w:lang w:val="en-GB"/>
              </w:rPr>
            </w:pPr>
            <w:r>
              <w:rPr>
                <w:rFonts w:cs="Arial" w:ascii="Arial" w:hAnsi="Arial"/>
                <w:sz w:val="16"/>
                <w:szCs w:val="16"/>
                <w:lang w:val="en-GB"/>
              </w:rPr>
              <w:t>If yes, what?</w:t>
            </w:r>
          </w:p>
        </w:tc>
        <w:tc>
          <w:tcPr>
            <w:tcW w:w="272" w:type="dxa"/>
            <w:tcBorders/>
            <w:shd w:color="00FF00" w:fill="auto" w:val="clear"/>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22" w:name="__Fieldmark__472_3047409385"/>
            <w:bookmarkStart w:id="23" w:name="__Fieldmark__472_3047409385"/>
            <w:bookmarkEnd w:id="23"/>
            <w:r>
              <w:rPr>
                <w:rFonts w:ascii="Arial" w:hAnsi="Arial"/>
                <w:sz w:val="16"/>
                <w:szCs w:val="16"/>
              </w:rPr>
            </w:r>
            <w:r>
              <w:rPr>
                <w:sz w:val="16"/>
                <w:szCs w:val="16"/>
                <w:rFonts w:ascii="Arial" w:hAnsi="Arial"/>
              </w:rPr>
              <w:fldChar w:fldCharType="end"/>
            </w:r>
          </w:p>
        </w:tc>
        <w:tc>
          <w:tcPr>
            <w:tcW w:w="1022" w:type="dxa"/>
            <w:gridSpan w:val="2"/>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303" w:type="dxa"/>
            <w:gridSpan w:val="5"/>
            <w:tcBorders/>
            <w:tcMar>
              <w:left w:w="71" w:type="dxa"/>
            </w:tcMar>
            <w:vAlign w:val="center"/>
          </w:tcPr>
          <w:p>
            <w:pPr>
              <w:pStyle w:val="Normal"/>
              <w:widowControl w:val="false"/>
              <w:rPr>
                <w:sz w:val="22"/>
                <w:szCs w:val="22"/>
                <w:lang w:val="en-GB"/>
              </w:rPr>
            </w:pPr>
            <w:r>
              <w:fldChar w:fldCharType="begin">
                <w:ffData>
                  <w:name w:val="Tekst162"/>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175"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1" w:type="dxa"/>
            <w:tcBorders/>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24" w:name="__Fieldmark__490_3047409385"/>
            <w:bookmarkStart w:id="25" w:name="__Fieldmark__490_3047409385"/>
            <w:bookmarkEnd w:id="25"/>
            <w:r>
              <w:rPr>
                <w:rFonts w:ascii="Arial" w:hAnsi="Arial"/>
                <w:sz w:val="16"/>
                <w:szCs w:val="16"/>
              </w:rPr>
            </w:r>
            <w:r>
              <w:rPr>
                <w:sz w:val="16"/>
                <w:szCs w:val="16"/>
                <w:rFonts w:ascii="Arial" w:hAnsi="Arial"/>
              </w:rPr>
              <w:fldChar w:fldCharType="end"/>
            </w:r>
          </w:p>
        </w:tc>
        <w:tc>
          <w:tcPr>
            <w:tcW w:w="1298"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117" w:type="dxa"/>
            <w:gridSpan w:val="4"/>
            <w:tcBorders/>
            <w:shd w:color="00FF00" w:fill="auto" w:val="clear"/>
            <w:tcMar>
              <w:left w:w="71" w:type="dxa"/>
            </w:tcMar>
            <w:vAlign w:val="center"/>
          </w:tcPr>
          <w:p>
            <w:pPr>
              <w:pStyle w:val="Normal"/>
              <w:widowControl w:val="false"/>
              <w:rPr>
                <w:sz w:val="22"/>
                <w:szCs w:val="22"/>
                <w:lang w:val="en-GB"/>
              </w:rPr>
            </w:pPr>
            <w:r>
              <w:fldChar w:fldCharType="begin">
                <w:ffData>
                  <w:name w:val="Tekst163"/>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170"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3" w:type="dxa"/>
            <w:gridSpan w:val="2"/>
            <w:tcBorders/>
            <w:shd w:color="00FF00" w:fill="auto" w:val="clear"/>
            <w:tcMar>
              <w:left w:w="0" w:type="dxa"/>
              <w:right w:w="0" w:type="dxa"/>
            </w:tcMar>
            <w:vAlign w:val="center"/>
          </w:tcPr>
          <w:p>
            <w:pPr>
              <w:pStyle w:val="Normal"/>
              <w:widowControl w:val="false"/>
              <w:jc w:val="center"/>
              <w:rPr>
                <w:rFonts w:ascii="Arial" w:hAnsi="Arial" w:cs="Arial"/>
                <w:sz w:val="16"/>
                <w:szCs w:val="16"/>
                <w:lang w:val="en-GB"/>
              </w:rPr>
            </w:pPr>
            <w:r>
              <w:fldChar w:fldCharType="begin">
                <w:ffData>
                  <w:name w:val=""/>
                  <w:enabled/>
                  <w:calcOnExit w:val="0"/>
                  <w:checkBox>
                    <w:sizeAuto/>
                  </w:checkBox>
                </w:ffData>
              </w:fldChar>
            </w:r>
            <w:r>
              <w:rPr>
                <w:sz w:val="16"/>
                <w:szCs w:val="16"/>
                <w:rFonts w:ascii="Arial" w:hAnsi="Arial"/>
              </w:rPr>
              <w:instrText> FORMCHECKBOX </w:instrText>
            </w:r>
            <w:r>
              <w:rPr>
                <w:sz w:val="16"/>
                <w:szCs w:val="16"/>
                <w:rFonts w:ascii="Arial" w:hAnsi="Arial"/>
              </w:rPr>
              <w:fldChar w:fldCharType="separate"/>
            </w:r>
            <w:bookmarkStart w:id="26" w:name="__Fieldmark__508_3047409385"/>
            <w:bookmarkStart w:id="27" w:name="__Fieldmark__508_3047409385"/>
            <w:bookmarkEnd w:id="27"/>
            <w:r>
              <w:rPr>
                <w:rFonts w:ascii="Arial" w:hAnsi="Arial"/>
                <w:sz w:val="16"/>
                <w:szCs w:val="16"/>
              </w:rPr>
            </w:r>
            <w:r>
              <w:rPr>
                <w:sz w:val="16"/>
                <w:szCs w:val="16"/>
                <w:rFonts w:ascii="Arial" w:hAnsi="Arial"/>
              </w:rPr>
              <w:fldChar w:fldCharType="end"/>
            </w:r>
          </w:p>
        </w:tc>
        <w:tc>
          <w:tcPr>
            <w:tcW w:w="1525" w:type="dxa"/>
            <w:gridSpan w:val="7"/>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26" w:type="dxa"/>
            <w:tcBorders>
              <w:right w:val="single" w:sz="6" w:space="0" w:color="000000"/>
            </w:tcBorders>
            <w:shd w:color="00FF00" w:fill="auto" w:val="clear"/>
            <w:tcMar>
              <w:left w:w="71" w:type="dxa"/>
            </w:tcMar>
            <w:vAlign w:val="center"/>
          </w:tcPr>
          <w:p>
            <w:pPr>
              <w:pStyle w:val="Normal"/>
              <w:widowControl w:val="false"/>
              <w:rPr>
                <w:sz w:val="22"/>
                <w:szCs w:val="22"/>
                <w:lang w:val="en-GB"/>
              </w:rPr>
            </w:pPr>
            <w:r>
              <w:fldChar w:fldCharType="begin">
                <w:ffData>
                  <w:name w:val="Tekst171"/>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57" w:hRule="exact"/>
        </w:trPr>
        <w:tc>
          <w:tcPr>
            <w:tcW w:w="1553" w:type="dxa"/>
            <w:gridSpan w:val="4"/>
            <w:tcBorders>
              <w:left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022" w:type="dxa"/>
            <w:gridSpan w:val="2"/>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303" w:type="dxa"/>
            <w:gridSpan w:val="5"/>
            <w:tcBorders/>
            <w:tcMar>
              <w:left w:w="71" w:type="dxa"/>
            </w:tcMar>
            <w:vAlign w:val="center"/>
          </w:tcPr>
          <w:p>
            <w:pPr>
              <w:pStyle w:val="Normal"/>
              <w:widowControl w:val="false"/>
              <w:rPr>
                <w:sz w:val="22"/>
                <w:szCs w:val="22"/>
                <w:lang w:val="en-GB"/>
              </w:rPr>
            </w:pPr>
            <w:r>
              <w:rPr>
                <w:sz w:val="22"/>
                <w:szCs w:val="22"/>
                <w:lang w:val="en-GB"/>
              </w:rPr>
            </w:r>
          </w:p>
        </w:tc>
        <w:tc>
          <w:tcPr>
            <w:tcW w:w="175"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1" w:type="dxa"/>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298" w:type="dxa"/>
            <w:gridSpan w:val="3"/>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117" w:type="dxa"/>
            <w:gridSpan w:val="4"/>
            <w:tcBorders/>
            <w:shd w:color="00FF00" w:fill="auto" w:val="clear"/>
            <w:tcMar>
              <w:left w:w="71" w:type="dxa"/>
            </w:tcMar>
            <w:vAlign w:val="center"/>
          </w:tcPr>
          <w:p>
            <w:pPr>
              <w:pStyle w:val="Normal"/>
              <w:widowControl w:val="false"/>
              <w:rPr>
                <w:sz w:val="22"/>
                <w:szCs w:val="22"/>
                <w:lang w:val="en-GB"/>
              </w:rPr>
            </w:pPr>
            <w:r>
              <w:rPr>
                <w:sz w:val="22"/>
                <w:szCs w:val="22"/>
                <w:lang w:val="en-GB"/>
              </w:rPr>
            </w:r>
          </w:p>
        </w:tc>
        <w:tc>
          <w:tcPr>
            <w:tcW w:w="170" w:type="dxa"/>
            <w:tcBorders/>
            <w:shd w:color="auto" w:fill="auto" w:val="pct5"/>
            <w:tcMar>
              <w:left w:w="71" w:type="dxa"/>
            </w:tcMa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273" w:type="dxa"/>
            <w:gridSpan w:val="2"/>
            <w:tcBorders/>
            <w:shd w:color="auto" w:fill="auto" w:val="pct5"/>
            <w:tcMar>
              <w:left w:w="0" w:type="dxa"/>
              <w:right w:w="0" w:type="dxa"/>
            </w:tcMar>
            <w:vAlign w:val="center"/>
          </w:tcPr>
          <w:p>
            <w:pPr>
              <w:pStyle w:val="Normal"/>
              <w:widowControl w:val="false"/>
              <w:jc w:val="center"/>
              <w:rPr>
                <w:rFonts w:ascii="Arial" w:hAnsi="Arial" w:cs="Arial"/>
                <w:sz w:val="16"/>
                <w:szCs w:val="16"/>
                <w:lang w:val="en-GB"/>
              </w:rPr>
            </w:pPr>
            <w:r>
              <w:rPr>
                <w:rFonts w:cs="Arial" w:ascii="Arial" w:hAnsi="Arial"/>
                <w:sz w:val="16"/>
                <w:szCs w:val="16"/>
                <w:lang w:val="en-GB"/>
              </w:rPr>
            </w:r>
          </w:p>
        </w:tc>
        <w:tc>
          <w:tcPr>
            <w:tcW w:w="1525" w:type="dxa"/>
            <w:gridSpan w:val="7"/>
            <w:vMerge w:val="continue"/>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26" w:type="dxa"/>
            <w:tcBorders>
              <w:right w:val="single" w:sz="6" w:space="0" w:color="000000"/>
            </w:tcBorders>
            <w:shd w:color="00FF00" w:fill="auto" w:val="clear"/>
            <w:tcMar>
              <w:left w:w="71" w:type="dxa"/>
            </w:tcMar>
            <w:vAlign w:val="center"/>
          </w:tcPr>
          <w:p>
            <w:pPr>
              <w:pStyle w:val="Normal"/>
              <w:widowControl w:val="false"/>
              <w:rPr>
                <w:sz w:val="22"/>
                <w:szCs w:val="22"/>
                <w:lang w:val="en-GB"/>
              </w:rPr>
            </w:pPr>
            <w:r>
              <w:rPr>
                <w:sz w:val="22"/>
                <w:szCs w:val="22"/>
                <w:lang w:val="en-GB"/>
              </w:rPr>
            </w:r>
          </w:p>
        </w:tc>
      </w:tr>
      <w:tr>
        <w:trPr>
          <w:trHeight w:val="113" w:hRule="exact"/>
        </w:trPr>
        <w:tc>
          <w:tcPr>
            <w:tcW w:w="1553" w:type="dxa"/>
            <w:gridSpan w:val="4"/>
            <w:tcBorders>
              <w:left w:val="single" w:sz="6" w:space="0" w:color="000000"/>
              <w:bottom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272" w:type="dxa"/>
            <w:tcBorders>
              <w:bottom w:val="single" w:sz="6" w:space="0" w:color="000000"/>
            </w:tcBorders>
            <w:shd w:color="auto" w:fill="auto" w:val="pct5"/>
            <w:tcMar>
              <w:left w:w="71" w:type="dxa"/>
            </w:tcMar>
            <w:vAlign w:val="center"/>
          </w:tcPr>
          <w:p>
            <w:pPr>
              <w:pStyle w:val="Normal"/>
              <w:widowControl w:val="false"/>
              <w:ind w:left="91" w:hanging="0"/>
              <w:rPr>
                <w:rFonts w:ascii="Arial" w:hAnsi="Arial" w:cs="Arial"/>
                <w:sz w:val="16"/>
                <w:szCs w:val="16"/>
                <w:lang w:val="en-GB"/>
              </w:rPr>
            </w:pPr>
            <w:r>
              <w:rPr>
                <w:rFonts w:cs="Arial" w:ascii="Arial" w:hAnsi="Arial"/>
                <w:sz w:val="16"/>
                <w:szCs w:val="16"/>
                <w:lang w:val="en-GB"/>
              </w:rPr>
            </w:r>
          </w:p>
        </w:tc>
        <w:tc>
          <w:tcPr>
            <w:tcW w:w="1022" w:type="dxa"/>
            <w:gridSpan w:val="2"/>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303" w:type="dxa"/>
            <w:gridSpan w:val="5"/>
            <w:tcBorders>
              <w:bottom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5" w:type="dxa"/>
            <w:tcBorders>
              <w:bottom w:val="single" w:sz="6" w:space="0" w:color="000000"/>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1" w:type="dxa"/>
            <w:tcBorders>
              <w:bottom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298" w:type="dxa"/>
            <w:gridSpan w:val="3"/>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117" w:type="dxa"/>
            <w:gridSpan w:val="4"/>
            <w:tcBorders>
              <w:bottom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c>
          <w:tcPr>
            <w:tcW w:w="170" w:type="dxa"/>
            <w:tcBorders>
              <w:bottom w:val="single" w:sz="6" w:space="0" w:color="000000"/>
            </w:tcBorders>
            <w:shd w:color="auto" w:fill="auto" w:val="pct5"/>
            <w:tcMar>
              <w:left w:w="71" w:type="dxa"/>
            </w:tcMar>
          </w:tcPr>
          <w:p>
            <w:pPr>
              <w:pStyle w:val="Normal"/>
              <w:widowControl w:val="false"/>
              <w:rPr>
                <w:rFonts w:ascii="Arial" w:hAnsi="Arial" w:cs="Arial"/>
                <w:sz w:val="16"/>
                <w:szCs w:val="16"/>
                <w:lang w:val="en-GB"/>
              </w:rPr>
            </w:pPr>
            <w:r>
              <w:rPr>
                <w:rFonts w:cs="Arial" w:ascii="Arial" w:hAnsi="Arial"/>
                <w:sz w:val="16"/>
                <w:szCs w:val="16"/>
                <w:lang w:val="en-GB"/>
              </w:rPr>
            </w:r>
          </w:p>
        </w:tc>
        <w:tc>
          <w:tcPr>
            <w:tcW w:w="273" w:type="dxa"/>
            <w:gridSpan w:val="2"/>
            <w:tcBorders>
              <w:bottom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c>
          <w:tcPr>
            <w:tcW w:w="1525" w:type="dxa"/>
            <w:gridSpan w:val="7"/>
            <w:vMerge w:val="continue"/>
            <w:tcBorders>
              <w:bottom w:val="single" w:sz="6" w:space="0" w:color="000000"/>
            </w:tcBorders>
            <w:shd w:color="auto" w:fill="auto" w:val="pct5"/>
            <w:tcMar>
              <w:left w:w="71" w:type="dxa"/>
            </w:tcMar>
            <w:vAlign w:val="center"/>
          </w:tcPr>
          <w:p>
            <w:pPr>
              <w:pStyle w:val="SpmTekst"/>
              <w:widowControl w:val="false"/>
              <w:spacing w:before="0" w:after="20"/>
              <w:rPr>
                <w:lang w:val="en-GB"/>
              </w:rPr>
            </w:pPr>
            <w:r>
              <w:rPr>
                <w:lang w:val="en-GB"/>
              </w:rPr>
            </w:r>
          </w:p>
        </w:tc>
        <w:tc>
          <w:tcPr>
            <w:tcW w:w="1226" w:type="dxa"/>
            <w:tcBorders>
              <w:bottom w:val="single" w:sz="6" w:space="0" w:color="000000"/>
              <w:right w:val="single" w:sz="6" w:space="0" w:color="000000"/>
            </w:tcBorders>
            <w:shd w:color="auto" w:fill="auto" w:val="pct5"/>
            <w:tcMar>
              <w:left w:w="71" w:type="dxa"/>
            </w:tcMar>
            <w:vAlign w:val="center"/>
          </w:tcPr>
          <w:p>
            <w:pPr>
              <w:pStyle w:val="Normal"/>
              <w:widowControl w:val="false"/>
              <w:rPr>
                <w:sz w:val="22"/>
                <w:szCs w:val="22"/>
                <w:lang w:val="en-GB"/>
              </w:rPr>
            </w:pPr>
            <w:r>
              <w:rPr>
                <w:sz w:val="22"/>
                <w:szCs w:val="22"/>
                <w:lang w:val="en-GB"/>
              </w:rPr>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7199" w:type="dxa"/>
            <w:gridSpan w:val="23"/>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other dutiable goods with you? (i.e. vehicle(s), aircraft, trade / professional tools)</w:t>
            </w:r>
          </w:p>
        </w:tc>
        <w:tc>
          <w:tcPr>
            <w:tcW w:w="270"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28" w:name="__Fieldmark__529_3047409385"/>
            <w:bookmarkStart w:id="29" w:name="__Fieldmark__529_3047409385"/>
            <w:bookmarkEnd w:id="29"/>
            <w:r>
              <w:rPr>
                <w:rFonts w:ascii="Arial" w:hAnsi="Arial"/>
                <w:sz w:val="16"/>
              </w:rPr>
            </w:r>
            <w:r>
              <w:rPr>
                <w:sz w:val="16"/>
                <w:rFonts w:ascii="Arial" w:hAnsi="Arial"/>
              </w:rPr>
              <w:fldChar w:fldCharType="end"/>
            </w:r>
          </w:p>
        </w:tc>
        <w:tc>
          <w:tcPr>
            <w:tcW w:w="794" w:type="dxa"/>
            <w:gridSpan w:val="3"/>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2"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30" w:name="__Fieldmark__534_3047409385"/>
            <w:bookmarkStart w:id="31" w:name="__Fieldmark__534_3047409385"/>
            <w:bookmarkEnd w:id="31"/>
            <w:r>
              <w:rPr>
                <w:rFonts w:ascii="Arial" w:hAnsi="Arial"/>
                <w:sz w:val="16"/>
              </w:rPr>
            </w:r>
            <w:r>
              <w:rPr>
                <w:sz w:val="16"/>
                <w:rFonts w:ascii="Arial" w:hAnsi="Arial"/>
              </w:rPr>
              <w:fldChar w:fldCharType="end"/>
            </w:r>
          </w:p>
        </w:tc>
        <w:tc>
          <w:tcPr>
            <w:tcW w:w="1670" w:type="dxa"/>
            <w:gridSpan w:val="3"/>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sz w:val="14"/>
                <w:szCs w:val="18"/>
                <w:lang w:val="en-GB"/>
              </w:rPr>
            </w:pPr>
            <w:r>
              <w:rPr>
                <w:lang w:val="en-GB"/>
              </w:rPr>
              <w:t xml:space="preserve">If yes, specify </w:t>
            </w:r>
            <w:r>
              <w:rPr>
                <w:sz w:val="14"/>
                <w:szCs w:val="18"/>
                <w:lang w:val="en-GB"/>
              </w:rPr>
              <w:t>(use a separate enclosure / documentation as necessary)</w:t>
            </w:r>
          </w:p>
          <w:p>
            <w:pPr>
              <w:pStyle w:val="Normal"/>
              <w:widowControl w:val="false"/>
              <w:rPr>
                <w:sz w:val="22"/>
                <w:szCs w:val="22"/>
                <w:lang w:val="en-GB"/>
              </w:rPr>
            </w:pPr>
            <w:r>
              <w:fldChar w:fldCharType="begin">
                <w:ffData>
                  <w:name w:val="Tekst154"/>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84" w:hRule="exact"/>
        </w:trPr>
        <w:tc>
          <w:tcPr>
            <w:tcW w:w="5091" w:type="dxa"/>
            <w:gridSpan w:val="16"/>
            <w:tcBorders>
              <w:top w:val="single" w:sz="6" w:space="0" w:color="000000"/>
            </w:tcBorders>
            <w:shd w:color="00FF00" w:fill="auto" w:val="clear"/>
            <w:tcMar>
              <w:left w:w="0" w:type="dxa"/>
            </w:tcMar>
            <w:vAlign w:val="center"/>
          </w:tcPr>
          <w:p>
            <w:pPr>
              <w:pStyle w:val="Normal"/>
              <w:widowControl w:val="false"/>
              <w:rPr>
                <w:rFonts w:ascii="Arial" w:hAnsi="Arial"/>
                <w:sz w:val="16"/>
                <w:lang w:val="en-GB"/>
              </w:rPr>
            </w:pPr>
            <w:r>
              <w:rPr>
                <w:rFonts w:ascii="Arial" w:hAnsi="Arial"/>
                <w:sz w:val="16"/>
                <w:lang w:val="en-GB"/>
              </w:rPr>
              <w:t>RD-0030E (Ver. 07-2022) Electronic version</w:t>
            </w:r>
          </w:p>
        </w:tc>
        <w:tc>
          <w:tcPr>
            <w:tcW w:w="5114" w:type="dxa"/>
            <w:gridSpan w:val="16"/>
            <w:tcBorders>
              <w:top w:val="single" w:sz="6" w:space="0" w:color="000000"/>
            </w:tcBorders>
            <w:shd w:color="00FF00" w:fill="auto" w:val="clear"/>
            <w:tcMar>
              <w:left w:w="71" w:type="dxa"/>
              <w:right w:w="0" w:type="dxa"/>
            </w:tcMar>
            <w:vAlign w:val="center"/>
          </w:tcPr>
          <w:p>
            <w:pPr>
              <w:pStyle w:val="Normal"/>
              <w:widowControl w:val="false"/>
              <w:jc w:val="right"/>
              <w:rPr>
                <w:rFonts w:ascii="Arial" w:hAnsi="Arial"/>
                <w:sz w:val="16"/>
                <w:lang w:val="en-GB"/>
              </w:rPr>
            </w:pPr>
            <w:r>
              <w:rPr>
                <w:rFonts w:ascii="Arial" w:hAnsi="Arial"/>
                <w:sz w:val="16"/>
                <w:lang w:val="en-GB"/>
              </w:rPr>
              <w:t>Page 1 of 2</w:t>
            </w:r>
          </w:p>
        </w:tc>
      </w:tr>
      <w:tr>
        <w:trPr>
          <w:trHeight w:val="284"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4. Weapons and ammunition</w:t>
            </w:r>
          </w:p>
        </w:tc>
      </w:tr>
      <w:tr>
        <w:trPr>
          <w:trHeight w:val="113" w:hRule="exact"/>
        </w:trPr>
        <w:tc>
          <w:tcPr>
            <w:tcW w:w="6575" w:type="dxa"/>
            <w:gridSpan w:val="19"/>
            <w:vMerge w:val="restart"/>
            <w:tcBorders>
              <w:top w:val="single" w:sz="6" w:space="0" w:color="000000"/>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weapons or ammunition?</w:t>
              <w:br/>
              <w:t>Read the definition on page 3 of what is deemed to be a weapon.</w:t>
            </w:r>
          </w:p>
        </w:tc>
        <w:tc>
          <w:tcPr>
            <w:tcW w:w="272" w:type="dxa"/>
            <w:tcBorders>
              <w:top w:val="single" w:sz="6" w:space="0" w:color="000000"/>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794" w:type="dxa"/>
            <w:gridSpan w:val="6"/>
            <w:tcBorders>
              <w:top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70" w:type="dxa"/>
            <w:tcBorders>
              <w:top w:val="single" w:sz="6" w:space="0" w:color="000000"/>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2294" w:type="dxa"/>
            <w:gridSpan w:val="5"/>
            <w:tcBorders>
              <w:top w:val="single" w:sz="6" w:space="0" w:color="000000"/>
              <w:righ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6575" w:type="dxa"/>
            <w:gridSpan w:val="19"/>
            <w:vMerge w:val="continue"/>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72"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32" w:name="__Fieldmark__575_3047409385"/>
            <w:bookmarkStart w:id="33" w:name="__Fieldmark__575_3047409385"/>
            <w:bookmarkEnd w:id="33"/>
            <w:r>
              <w:rPr>
                <w:rFonts w:ascii="Arial" w:hAnsi="Arial"/>
                <w:sz w:val="16"/>
              </w:rPr>
            </w:r>
            <w:r>
              <w:rPr>
                <w:sz w:val="16"/>
                <w:rFonts w:ascii="Arial" w:hAnsi="Arial"/>
              </w:rPr>
              <w:fldChar w:fldCharType="end"/>
            </w:r>
          </w:p>
        </w:tc>
        <w:tc>
          <w:tcPr>
            <w:tcW w:w="794" w:type="dxa"/>
            <w:gridSpan w:val="6"/>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0"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34" w:name="__Fieldmark__579_3047409385"/>
            <w:bookmarkStart w:id="35" w:name="__Fieldmark__579_3047409385"/>
            <w:bookmarkEnd w:id="35"/>
            <w:r>
              <w:rPr>
                <w:rFonts w:ascii="Arial" w:hAnsi="Arial"/>
                <w:sz w:val="16"/>
              </w:rPr>
            </w:r>
            <w:r>
              <w:rPr>
                <w:sz w:val="16"/>
                <w:rFonts w:ascii="Arial" w:hAnsi="Arial"/>
              </w:rPr>
              <w:fldChar w:fldCharType="end"/>
            </w:r>
          </w:p>
        </w:tc>
        <w:tc>
          <w:tcPr>
            <w:tcW w:w="2294" w:type="dxa"/>
            <w:gridSpan w:val="5"/>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6575" w:type="dxa"/>
            <w:gridSpan w:val="19"/>
            <w:vMerge w:val="continue"/>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72" w:type="dxa"/>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794" w:type="dxa"/>
            <w:gridSpan w:val="6"/>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70" w:type="dxa"/>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2294" w:type="dxa"/>
            <w:gridSpan w:val="5"/>
            <w:tcBorders>
              <w:righ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If yes, specify</w:t>
            </w:r>
          </w:p>
          <w:p>
            <w:pPr>
              <w:pStyle w:val="Normal"/>
              <w:widowControl w:val="false"/>
              <w:rPr>
                <w:sz w:val="22"/>
                <w:szCs w:val="22"/>
                <w:lang w:val="en-GB"/>
              </w:rPr>
            </w:pPr>
            <w:r>
              <w:fldChar w:fldCharType="begin">
                <w:ffData>
                  <w:name w:val="Tekst155"/>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6575" w:type="dxa"/>
            <w:gridSpan w:val="1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szCs w:val="16"/>
                <w:lang w:val="en-GB"/>
              </w:rPr>
              <w:t>Weapons etc. require a special import permit from the police. Do you have this</w:t>
            </w:r>
            <w:r>
              <w:rPr>
                <w:rFonts w:ascii="Arial" w:hAnsi="Arial"/>
                <w:sz w:val="16"/>
                <w:lang w:val="en-GB"/>
              </w:rPr>
              <w:t>?</w:t>
            </w:r>
          </w:p>
        </w:tc>
        <w:tc>
          <w:tcPr>
            <w:tcW w:w="272"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36" w:name="__Fieldmark__601_3047409385"/>
            <w:bookmarkStart w:id="37" w:name="__Fieldmark__601_3047409385"/>
            <w:bookmarkEnd w:id="37"/>
            <w:r>
              <w:rPr>
                <w:rFonts w:ascii="Arial" w:hAnsi="Arial"/>
                <w:sz w:val="16"/>
              </w:rPr>
            </w:r>
            <w:r>
              <w:rPr>
                <w:sz w:val="16"/>
                <w:rFonts w:ascii="Arial" w:hAnsi="Arial"/>
              </w:rPr>
              <w:fldChar w:fldCharType="end"/>
            </w:r>
          </w:p>
        </w:tc>
        <w:tc>
          <w:tcPr>
            <w:tcW w:w="794" w:type="dxa"/>
            <w:gridSpan w:val="6"/>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0"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38" w:name="__Fieldmark__605_3047409385"/>
            <w:bookmarkStart w:id="39" w:name="__Fieldmark__605_3047409385"/>
            <w:bookmarkEnd w:id="39"/>
            <w:r>
              <w:rPr>
                <w:rFonts w:ascii="Arial" w:hAnsi="Arial"/>
                <w:sz w:val="16"/>
              </w:rPr>
            </w:r>
            <w:r>
              <w:rPr>
                <w:sz w:val="16"/>
                <w:rFonts w:ascii="Arial" w:hAnsi="Arial"/>
              </w:rPr>
              <w:fldChar w:fldCharType="end"/>
            </w:r>
          </w:p>
        </w:tc>
        <w:tc>
          <w:tcPr>
            <w:tcW w:w="2294" w:type="dxa"/>
            <w:gridSpan w:val="5"/>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454"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spacing w:before="40" w:after="0"/>
              <w:rPr>
                <w:rFonts w:ascii="Arial" w:hAnsi="Arial"/>
                <w:sz w:val="16"/>
                <w:szCs w:val="16"/>
                <w:lang w:val="en-GB"/>
              </w:rPr>
            </w:pPr>
            <w:r>
              <w:rPr>
                <w:rFonts w:ascii="Arial" w:hAnsi="Arial"/>
                <w:sz w:val="16"/>
                <w:szCs w:val="16"/>
                <w:lang w:val="en-GB"/>
              </w:rPr>
              <w:t>If no, you must obtain a permit. If yes the permit must be enclosed hereto.</w:t>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60"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5. Animals</w:t>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3255" w:type="dxa"/>
            <w:gridSpan w:val="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animals?</w:t>
            </w:r>
          </w:p>
        </w:tc>
        <w:tc>
          <w:tcPr>
            <w:tcW w:w="272" w:type="dxa"/>
            <w:gridSpan w:val="2"/>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0" w:name="__Fieldmark__616_3047409385"/>
            <w:bookmarkStart w:id="41" w:name="__Fieldmark__616_3047409385"/>
            <w:bookmarkEnd w:id="41"/>
            <w:r>
              <w:rPr>
                <w:rFonts w:ascii="Arial" w:hAnsi="Arial"/>
                <w:sz w:val="16"/>
              </w:rPr>
            </w:r>
            <w:r>
              <w:rPr>
                <w:sz w:val="16"/>
                <w:rFonts w:ascii="Arial" w:hAnsi="Arial"/>
              </w:rPr>
              <w:fldChar w:fldCharType="end"/>
            </w:r>
          </w:p>
        </w:tc>
        <w:tc>
          <w:tcPr>
            <w:tcW w:w="798" w:type="dxa"/>
            <w:gridSpan w:val="2"/>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1"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2" w:name="__Fieldmark__620_3047409385"/>
            <w:bookmarkStart w:id="43" w:name="__Fieldmark__620_3047409385"/>
            <w:bookmarkEnd w:id="43"/>
            <w:r>
              <w:rPr>
                <w:rFonts w:ascii="Arial" w:hAnsi="Arial"/>
                <w:sz w:val="16"/>
              </w:rPr>
            </w:r>
            <w:r>
              <w:rPr>
                <w:sz w:val="16"/>
                <w:rFonts w:ascii="Arial" w:hAnsi="Arial"/>
              </w:rPr>
              <w:fldChar w:fldCharType="end"/>
            </w:r>
          </w:p>
        </w:tc>
        <w:tc>
          <w:tcPr>
            <w:tcW w:w="5609" w:type="dxa"/>
            <w:gridSpan w:val="18"/>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If yes, specify (use a separate enclosure as necessary)</w:t>
            </w:r>
          </w:p>
          <w:p>
            <w:pPr>
              <w:pStyle w:val="Normal"/>
              <w:widowControl w:val="false"/>
              <w:rPr>
                <w:sz w:val="22"/>
                <w:szCs w:val="22"/>
                <w:lang w:val="en-GB"/>
              </w:rPr>
            </w:pPr>
            <w:r>
              <w:fldChar w:fldCharType="begin">
                <w:ffData>
                  <w:name w:val="Tekst156"/>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6575" w:type="dxa"/>
            <w:gridSpan w:val="1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If yes, do you have the required documentation with you?  (See the guidelines)</w:t>
            </w:r>
          </w:p>
        </w:tc>
        <w:tc>
          <w:tcPr>
            <w:tcW w:w="272"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4" w:name="__Fieldmark__644_3047409385"/>
            <w:bookmarkStart w:id="45" w:name="__Fieldmark__644_3047409385"/>
            <w:bookmarkEnd w:id="45"/>
            <w:r>
              <w:rPr>
                <w:rFonts w:ascii="Arial" w:hAnsi="Arial"/>
                <w:sz w:val="16"/>
              </w:rPr>
            </w:r>
            <w:r>
              <w:rPr>
                <w:sz w:val="16"/>
                <w:rFonts w:ascii="Arial" w:hAnsi="Arial"/>
              </w:rPr>
              <w:fldChar w:fldCharType="end"/>
            </w:r>
          </w:p>
        </w:tc>
        <w:tc>
          <w:tcPr>
            <w:tcW w:w="794" w:type="dxa"/>
            <w:gridSpan w:val="6"/>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0"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6" w:name="__Fieldmark__648_3047409385"/>
            <w:bookmarkStart w:id="47" w:name="__Fieldmark__648_3047409385"/>
            <w:bookmarkEnd w:id="47"/>
            <w:r>
              <w:rPr>
                <w:rFonts w:ascii="Arial" w:hAnsi="Arial"/>
                <w:sz w:val="16"/>
              </w:rPr>
            </w:r>
            <w:r>
              <w:rPr>
                <w:sz w:val="16"/>
                <w:rFonts w:ascii="Arial" w:hAnsi="Arial"/>
              </w:rPr>
              <w:fldChar w:fldCharType="end"/>
            </w:r>
          </w:p>
        </w:tc>
        <w:tc>
          <w:tcPr>
            <w:tcW w:w="2294" w:type="dxa"/>
            <w:gridSpan w:val="5"/>
            <w:tcBorders>
              <w:right w:val="single" w:sz="6" w:space="0" w:color="000000"/>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r>
      <w:tr>
        <w:trPr>
          <w:trHeight w:val="113"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6. Other goods / items subject to restrictions</w:t>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6575" w:type="dxa"/>
            <w:gridSpan w:val="19"/>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color w:val="FF0000"/>
                <w:sz w:val="16"/>
                <w:lang w:val="en-GB"/>
              </w:rPr>
              <w:t>*</w:t>
            </w:r>
            <w:r>
              <w:rPr>
                <w:rFonts w:ascii="Arial" w:hAnsi="Arial"/>
                <w:sz w:val="16"/>
                <w:lang w:val="en-GB"/>
              </w:rPr>
              <w:t xml:space="preserve"> Do you have goods / items subject to special permits?</w:t>
            </w:r>
          </w:p>
        </w:tc>
        <w:tc>
          <w:tcPr>
            <w:tcW w:w="272"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48" w:name="__Fieldmark__657_3047409385"/>
            <w:bookmarkStart w:id="49" w:name="__Fieldmark__657_3047409385"/>
            <w:bookmarkEnd w:id="49"/>
            <w:r>
              <w:rPr>
                <w:rFonts w:ascii="Arial" w:hAnsi="Arial"/>
                <w:sz w:val="16"/>
              </w:rPr>
            </w:r>
            <w:r>
              <w:rPr>
                <w:sz w:val="16"/>
                <w:rFonts w:ascii="Arial" w:hAnsi="Arial"/>
              </w:rPr>
              <w:fldChar w:fldCharType="end"/>
            </w:r>
          </w:p>
        </w:tc>
        <w:tc>
          <w:tcPr>
            <w:tcW w:w="794" w:type="dxa"/>
            <w:gridSpan w:val="6"/>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t>No</w:t>
            </w:r>
          </w:p>
        </w:tc>
        <w:tc>
          <w:tcPr>
            <w:tcW w:w="270"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50" w:name="__Fieldmark__662_3047409385"/>
            <w:bookmarkStart w:id="51" w:name="__Fieldmark__662_3047409385"/>
            <w:bookmarkEnd w:id="51"/>
            <w:r>
              <w:rPr>
                <w:rFonts w:ascii="Arial" w:hAnsi="Arial"/>
                <w:sz w:val="16"/>
              </w:rPr>
            </w:r>
            <w:r>
              <w:rPr>
                <w:sz w:val="16"/>
                <w:rFonts w:ascii="Arial" w:hAnsi="Arial"/>
              </w:rPr>
              <w:fldChar w:fldCharType="end"/>
            </w:r>
          </w:p>
        </w:tc>
        <w:tc>
          <w:tcPr>
            <w:tcW w:w="794" w:type="dxa"/>
            <w:gridSpan w:val="3"/>
            <w:tcBorders/>
            <w:shd w:color="auto" w:fill="auto" w:val="pct5"/>
            <w:tcMar>
              <w:left w:w="71" w:type="dxa"/>
            </w:tcMar>
            <w:vAlign w:val="center"/>
          </w:tcPr>
          <w:p>
            <w:pPr>
              <w:pStyle w:val="Normal"/>
              <w:widowControl w:val="false"/>
              <w:rPr>
                <w:sz w:val="22"/>
                <w:lang w:val="en-GB"/>
              </w:rPr>
            </w:pPr>
            <w:r>
              <w:rPr>
                <w:rFonts w:ascii="Arial" w:hAnsi="Arial"/>
                <w:sz w:val="16"/>
                <w:lang w:val="en-GB"/>
              </w:rPr>
              <w:t>Yes</w:t>
            </w:r>
          </w:p>
        </w:tc>
        <w:tc>
          <w:tcPr>
            <w:tcW w:w="274" w:type="dxa"/>
            <w:tcBorders/>
            <w:tcMar>
              <w:left w:w="0" w:type="dxa"/>
              <w:right w:w="0" w:type="dxa"/>
            </w:tcMar>
            <w:vAlign w:val="center"/>
          </w:tcPr>
          <w:p>
            <w:pPr>
              <w:pStyle w:val="Normal"/>
              <w:widowControl w:val="false"/>
              <w:rPr>
                <w:sz w:val="22"/>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52" w:name="__Fieldmark__666_3047409385"/>
            <w:bookmarkStart w:id="53" w:name="__Fieldmark__666_3047409385"/>
            <w:bookmarkEnd w:id="53"/>
            <w:r>
              <w:rPr>
                <w:rFonts w:ascii="Arial" w:hAnsi="Arial"/>
                <w:sz w:val="16"/>
              </w:rPr>
            </w:r>
            <w:r>
              <w:rPr>
                <w:sz w:val="16"/>
                <w:rFonts w:ascii="Arial" w:hAnsi="Arial"/>
              </w:rPr>
              <w:fldChar w:fldCharType="end"/>
            </w:r>
          </w:p>
        </w:tc>
        <w:tc>
          <w:tcPr>
            <w:tcW w:w="1226" w:type="dxa"/>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4"/>
                <w:lang w:val="en-GB"/>
              </w:rPr>
            </w:pPr>
            <w:r>
              <w:rPr>
                <w:rFonts w:cs="Arial" w:ascii="Arial" w:hAnsi="Arial"/>
                <w:sz w:val="16"/>
                <w:szCs w:val="14"/>
                <w:lang w:val="en-GB"/>
              </w:rPr>
              <w:t>Unsure</w:t>
            </w:r>
          </w:p>
        </w:tc>
      </w:tr>
      <w:tr>
        <w:trPr>
          <w:trHeight w:val="454"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spacing w:before="40" w:after="0"/>
              <w:rPr>
                <w:rFonts w:ascii="Arial" w:hAnsi="Arial" w:cs="Arial"/>
                <w:sz w:val="16"/>
                <w:szCs w:val="16"/>
                <w:lang w:val="en-GB"/>
              </w:rPr>
            </w:pPr>
            <w:r>
              <w:rPr>
                <w:rFonts w:cs="Arial" w:ascii="Arial" w:hAnsi="Arial"/>
                <w:sz w:val="16"/>
                <w:szCs w:val="16"/>
                <w:lang w:val="en-GB"/>
              </w:rPr>
              <w:t>See the guidelines on page 3. If yes, the permit(s) must be enclosed hereto.</w:t>
            </w:r>
          </w:p>
        </w:tc>
      </w:tr>
      <w:tr>
        <w:trPr>
          <w:trHeight w:val="794"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If unsure, specify</w:t>
            </w:r>
          </w:p>
          <w:p>
            <w:pPr>
              <w:pStyle w:val="Normal"/>
              <w:widowControl w:val="false"/>
              <w:rPr>
                <w:sz w:val="22"/>
                <w:szCs w:val="22"/>
                <w:lang w:val="en-GB"/>
              </w:rPr>
            </w:pPr>
            <w:r>
              <w:fldChar w:fldCharType="begin">
                <w:ffData>
                  <w:name w:val="Tekst157"/>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7. Enclosures</w:t>
            </w:r>
          </w:p>
        </w:tc>
      </w:tr>
      <w:tr>
        <w:trPr>
          <w:trHeight w:val="510" w:hRule="exact"/>
        </w:trPr>
        <w:tc>
          <w:tcPr>
            <w:tcW w:w="2007" w:type="dxa"/>
            <w:gridSpan w:val="6"/>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Number of enclosures</w:t>
            </w:r>
          </w:p>
          <w:p>
            <w:pPr>
              <w:pStyle w:val="Normal"/>
              <w:widowControl w:val="false"/>
              <w:rPr>
                <w:sz w:val="22"/>
                <w:szCs w:val="22"/>
                <w:lang w:val="en-GB"/>
              </w:rPr>
            </w:pPr>
            <w:r>
              <w:fldChar w:fldCharType="begin">
                <w:ffData>
                  <w:name w:val="Tekst133"/>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c>
          <w:tcPr>
            <w:tcW w:w="8198" w:type="dxa"/>
            <w:gridSpan w:val="26"/>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color w:val="FF0000"/>
                <w:lang w:val="en-GB"/>
              </w:rPr>
              <w:t>*</w:t>
            </w:r>
            <w:r>
              <w:rPr>
                <w:lang w:val="en-GB"/>
              </w:rPr>
              <w:t xml:space="preserve"> List by name / number of each enclosure</w:t>
            </w:r>
          </w:p>
          <w:p>
            <w:pPr>
              <w:pStyle w:val="Normal"/>
              <w:widowControl w:val="false"/>
              <w:rPr>
                <w:sz w:val="22"/>
                <w:szCs w:val="22"/>
                <w:lang w:val="en-GB"/>
              </w:rPr>
            </w:pPr>
            <w:r>
              <w:fldChar w:fldCharType="begin">
                <w:ffData>
                  <w:name w:val="Tekst144"/>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8. Packing</w:t>
            </w:r>
          </w:p>
        </w:tc>
      </w:tr>
      <w:tr>
        <w:trPr>
          <w:trHeight w:val="454"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vAlign w:val="center"/>
          </w:tcPr>
          <w:p>
            <w:pPr>
              <w:pStyle w:val="Normal"/>
              <w:widowControl w:val="false"/>
              <w:rPr>
                <w:rFonts w:ascii="Arial" w:hAnsi="Arial"/>
                <w:sz w:val="16"/>
                <w:szCs w:val="16"/>
                <w:lang w:val="en-GB"/>
              </w:rPr>
            </w:pPr>
            <w:r>
              <w:rPr>
                <w:rFonts w:ascii="Arial" w:hAnsi="Arial"/>
                <w:color w:val="FF0000"/>
                <w:sz w:val="16"/>
                <w:szCs w:val="16"/>
                <w:lang w:val="en-GB"/>
              </w:rPr>
              <w:t>*</w:t>
            </w:r>
            <w:r>
              <w:rPr>
                <w:rFonts w:ascii="Arial" w:hAnsi="Arial"/>
                <w:sz w:val="16"/>
                <w:szCs w:val="16"/>
                <w:lang w:val="en-GB"/>
              </w:rPr>
              <w:t xml:space="preserve"> Check off one of the answers below:</w:t>
            </w:r>
          </w:p>
        </w:tc>
      </w:tr>
      <w:tr>
        <w:trPr>
          <w:trHeight w:val="28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54" w:name="__Fieldmark__732_3047409385"/>
            <w:bookmarkStart w:id="55" w:name="__Fieldmark__732_3047409385"/>
            <w:bookmarkEnd w:id="55"/>
            <w:r>
              <w:rPr>
                <w:rFonts w:ascii="Arial" w:hAnsi="Arial"/>
                <w:sz w:val="16"/>
              </w:rPr>
            </w:r>
            <w:r>
              <w:rPr>
                <w:sz w:val="16"/>
                <w:rFonts w:ascii="Arial" w:hAnsi="Arial"/>
              </w:rPr>
              <w:fldChar w:fldCharType="end"/>
            </w:r>
          </w:p>
        </w:tc>
        <w:tc>
          <w:tcPr>
            <w:tcW w:w="9764" w:type="dxa"/>
            <w:gridSpan w:val="30"/>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ascii="Arial" w:hAnsi="Arial"/>
                <w:sz w:val="16"/>
                <w:lang w:val="en-GB"/>
              </w:rPr>
              <w:t>I have personally checked the packing of the consignment.</w:t>
            </w:r>
          </w:p>
        </w:tc>
      </w:tr>
      <w:tr>
        <w:trPr>
          <w:trHeight w:val="227"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9764" w:type="dxa"/>
            <w:gridSpan w:val="30"/>
            <w:vMerge w:val="restart"/>
            <w:tcBorders>
              <w:right w:val="single" w:sz="6" w:space="0" w:color="000000"/>
            </w:tcBorders>
            <w:shd w:color="auto" w:fill="auto" w:val="pct5"/>
            <w:tcMar>
              <w:left w:w="71" w:type="dxa"/>
            </w:tcMar>
            <w:vAlign w:val="center"/>
          </w:tcPr>
          <w:p>
            <w:pPr>
              <w:pStyle w:val="Normal"/>
              <w:widowControl w:val="false"/>
              <w:spacing w:lineRule="auto" w:line="259"/>
              <w:rPr>
                <w:rFonts w:ascii="Arial" w:hAnsi="Arial"/>
                <w:sz w:val="16"/>
                <w:lang w:val="en-GB"/>
              </w:rPr>
            </w:pPr>
            <w:r>
              <w:rPr>
                <w:rFonts w:ascii="Arial" w:hAnsi="Arial"/>
                <w:sz w:val="16"/>
                <w:lang w:val="en-GB"/>
              </w:rPr>
              <w:t>I have not personally packed and checked the consignment.</w:t>
            </w:r>
          </w:p>
          <w:p>
            <w:pPr>
              <w:pStyle w:val="Normal"/>
              <w:widowControl w:val="false"/>
              <w:spacing w:lineRule="auto" w:line="259"/>
              <w:rPr>
                <w:rFonts w:ascii="Arial" w:hAnsi="Arial" w:cs="Arial"/>
                <w:sz w:val="16"/>
                <w:szCs w:val="16"/>
                <w:lang w:val="en-GB"/>
              </w:rPr>
            </w:pPr>
            <w:r>
              <w:rPr>
                <w:rFonts w:cs="Arial" w:ascii="Arial" w:hAnsi="Arial"/>
                <w:sz w:val="16"/>
                <w:szCs w:val="16"/>
                <w:lang w:val="en-GB"/>
              </w:rPr>
              <w:t>Your attention is drawn to that you are responsible and liable for the imported consignment even if another or others packed the consignment.</w:t>
            </w:r>
          </w:p>
        </w:tc>
      </w:tr>
      <w:tr>
        <w:trPr>
          <w:trHeight w:val="28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56" w:name="__Fieldmark__738_3047409385"/>
            <w:bookmarkStart w:id="57" w:name="__Fieldmark__738_3047409385"/>
            <w:bookmarkEnd w:id="57"/>
            <w:r>
              <w:rPr>
                <w:rFonts w:ascii="Arial" w:hAnsi="Arial"/>
                <w:sz w:val="16"/>
              </w:rPr>
            </w:r>
            <w:r>
              <w:rPr>
                <w:sz w:val="16"/>
                <w:rFonts w:ascii="Arial" w:hAnsi="Arial"/>
              </w:rPr>
              <w:fldChar w:fldCharType="end"/>
            </w:r>
          </w:p>
        </w:tc>
        <w:tc>
          <w:tcPr>
            <w:tcW w:w="9764" w:type="dxa"/>
            <w:gridSpan w:val="30"/>
            <w:vMerge w:val="continue"/>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r>
      <w:tr>
        <w:trPr>
          <w:trHeight w:val="45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shd w:color="auto" w:fill="auto" w:val="pct5"/>
            <w:tcMar>
              <w:left w:w="0" w:type="dxa"/>
              <w:right w:w="0" w:type="dxa"/>
            </w:tcMar>
            <w:vAlign w:val="center"/>
          </w:tcPr>
          <w:p>
            <w:pPr>
              <w:pStyle w:val="Normal"/>
              <w:widowControl w:val="false"/>
              <w:rPr>
                <w:rFonts w:ascii="Arial" w:hAnsi="Arial"/>
                <w:sz w:val="16"/>
                <w:lang w:val="en-GB"/>
              </w:rPr>
            </w:pPr>
            <w:r>
              <w:rPr>
                <w:rFonts w:ascii="Arial" w:hAnsi="Arial"/>
                <w:sz w:val="16"/>
                <w:lang w:val="en-GB"/>
              </w:rPr>
            </w:r>
          </w:p>
        </w:tc>
        <w:tc>
          <w:tcPr>
            <w:tcW w:w="9764" w:type="dxa"/>
            <w:gridSpan w:val="30"/>
            <w:vMerge w:val="continue"/>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sz w:val="16"/>
                <w:szCs w:val="16"/>
                <w:lang w:val="en-GB"/>
              </w:rPr>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bottom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9. Additional information</w:t>
            </w:r>
          </w:p>
        </w:tc>
      </w:tr>
      <w:tr>
        <w:trPr>
          <w:trHeight w:val="1021" w:hRule="exact"/>
        </w:trPr>
        <w:tc>
          <w:tcPr>
            <w:tcW w:w="10205" w:type="dxa"/>
            <w:gridSpan w:val="32"/>
            <w:tcBorders>
              <w:top w:val="single" w:sz="6" w:space="0" w:color="000000"/>
              <w:left w:val="single" w:sz="6" w:space="0" w:color="000000"/>
              <w:bottom w:val="single" w:sz="6" w:space="0" w:color="000000"/>
              <w:right w:val="single" w:sz="6" w:space="0" w:color="000000"/>
            </w:tcBorders>
            <w:shd w:color="00FF00" w:fill="auto" w:val="clear"/>
            <w:tcMar>
              <w:left w:w="71" w:type="dxa"/>
            </w:tcMar>
          </w:tcPr>
          <w:p>
            <w:pPr>
              <w:pStyle w:val="SpmTekst"/>
              <w:widowControl w:val="false"/>
              <w:rPr>
                <w:lang w:val="en-GB"/>
              </w:rPr>
            </w:pPr>
            <w:r>
              <w:rPr>
                <w:lang w:val="en-GB"/>
              </w:rPr>
              <w:t>Please enter any additional information you believe may be of importance to the import of the consignment: (use a separate enclosure / documentation as necessary)</w:t>
            </w:r>
          </w:p>
          <w:p>
            <w:pPr>
              <w:pStyle w:val="Normal"/>
              <w:widowControl w:val="false"/>
              <w:rPr>
                <w:sz w:val="22"/>
                <w:szCs w:val="22"/>
                <w:lang w:val="en-GB"/>
              </w:rPr>
            </w:pPr>
            <w:r>
              <w:fldChar w:fldCharType="begin">
                <w:ffData>
                  <w:name w:val="Tekst158"/>
                  <w:enabled/>
                  <w:calcOnExit w:val="0"/>
                  <w:textInput/>
                </w:ffData>
              </w:fldChar>
            </w:r>
            <w:r>
              <w:rPr>
                <w:sz w:val="22"/>
                <w:szCs w:val="22"/>
              </w:rPr>
              <w:instrText> FORMTEXT </w:instrText>
            </w:r>
            <w:r>
              <w:rPr>
                <w:sz w:val="22"/>
                <w:szCs w:val="22"/>
              </w:rPr>
            </w:r>
            <w:r>
              <w:rPr>
                <w:sz w:val="22"/>
                <w:szCs w:val="22"/>
              </w:rPr>
              <w:fldChar w:fldCharType="separate"/>
            </w:r>
            <w:r>
              <w:rPr>
                <w:sz w:val="22"/>
                <w:szCs w:val="22"/>
              </w:rPr>
            </w:r>
            <w:r>
              <w:rPr>
                <w:sz w:val="22"/>
                <w:szCs w:val="22"/>
                <w:lang w:val="en-GB"/>
              </w:rPr>
              <w:t>     </w:t>
            </w:r>
            <w:r>
              <w:rPr>
                <w:sz w:val="22"/>
                <w:szCs w:val="22"/>
              </w:rPr>
            </w:r>
            <w:r>
              <w:rPr>
                <w:sz w:val="22"/>
                <w:szCs w:val="22"/>
              </w:rPr>
              <w:fldChar w:fldCharType="end"/>
            </w:r>
          </w:p>
        </w:tc>
      </w:tr>
      <w:tr>
        <w:trPr>
          <w:trHeight w:val="255" w:hRule="exact"/>
        </w:trPr>
        <w:tc>
          <w:tcPr>
            <w:tcW w:w="10205" w:type="dxa"/>
            <w:gridSpan w:val="32"/>
            <w:tcBorders>
              <w:top w:val="single" w:sz="6" w:space="0" w:color="000000"/>
              <w:bottom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r>
          </w:p>
        </w:tc>
      </w:tr>
      <w:tr>
        <w:trPr>
          <w:trHeight w:val="284" w:hRule="exact"/>
        </w:trPr>
        <w:tc>
          <w:tcPr>
            <w:tcW w:w="10205" w:type="dxa"/>
            <w:gridSpan w:val="32"/>
            <w:tcBorders>
              <w:top w:val="single" w:sz="6" w:space="0" w:color="000000"/>
              <w:left w:val="single" w:sz="6" w:space="0" w:color="000000"/>
              <w:bottom w:val="single" w:sz="6" w:space="0" w:color="000000"/>
              <w:right w:val="single" w:sz="6" w:space="0" w:color="000000"/>
            </w:tcBorders>
            <w:shd w:color="auto" w:fill="auto" w:val="pct10"/>
            <w:tcMar>
              <w:left w:w="71" w:type="dxa"/>
            </w:tcMar>
            <w:vAlign w:val="center"/>
          </w:tcPr>
          <w:p>
            <w:pPr>
              <w:pStyle w:val="Normal"/>
              <w:widowControl w:val="false"/>
              <w:rPr>
                <w:rFonts w:ascii="Arial" w:hAnsi="Arial"/>
                <w:b/>
                <w:b/>
                <w:sz w:val="18"/>
                <w:lang w:val="en-GB"/>
              </w:rPr>
            </w:pPr>
            <w:r>
              <w:rPr>
                <w:rFonts w:ascii="Arial" w:hAnsi="Arial"/>
                <w:b/>
                <w:sz w:val="18"/>
                <w:lang w:val="en-GB"/>
              </w:rPr>
              <w:t>10. Declaration</w:t>
            </w:r>
          </w:p>
        </w:tc>
      </w:tr>
      <w:tr>
        <w:trPr>
          <w:trHeight w:val="113" w:hRule="exact"/>
        </w:trPr>
        <w:tc>
          <w:tcPr>
            <w:tcW w:w="10205" w:type="dxa"/>
            <w:gridSpan w:val="32"/>
            <w:tcBorders>
              <w:top w:val="single" w:sz="6" w:space="0" w:color="000000"/>
              <w:left w:val="single" w:sz="6" w:space="0" w:color="000000"/>
              <w:right w:val="single" w:sz="6" w:space="0" w:color="000000"/>
            </w:tcBorders>
            <w:shd w:color="auto" w:fill="auto" w:val="pct5"/>
            <w:tcMar>
              <w:left w:w="71" w:type="dxa"/>
            </w:tcMar>
          </w:tcPr>
          <w:p>
            <w:pPr>
              <w:pStyle w:val="Normal"/>
              <w:widowControl w:val="false"/>
              <w:rPr>
                <w:rFonts w:ascii="Arial" w:hAnsi="Arial"/>
                <w:sz w:val="2"/>
                <w:szCs w:val="2"/>
                <w:lang w:val="en-GB"/>
              </w:rPr>
            </w:pPr>
            <w:r>
              <w:rPr>
                <w:rFonts w:ascii="Arial" w:hAnsi="Arial"/>
                <w:sz w:val="2"/>
                <w:szCs w:val="2"/>
                <w:lang w:val="en-GB"/>
              </w:rPr>
            </w:r>
          </w:p>
        </w:tc>
      </w:tr>
      <w:tr>
        <w:trPr>
          <w:trHeight w:val="28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58" w:name="__Fieldmark__761_3047409385"/>
            <w:bookmarkStart w:id="59" w:name="__Fieldmark__761_3047409385"/>
            <w:bookmarkEnd w:id="59"/>
            <w:r>
              <w:rPr>
                <w:rFonts w:ascii="Arial" w:hAnsi="Arial"/>
                <w:sz w:val="16"/>
              </w:rPr>
            </w:r>
            <w:r>
              <w:rPr>
                <w:sz w:val="16"/>
                <w:rFonts w:ascii="Arial" w:hAnsi="Arial"/>
              </w:rPr>
              <w:fldChar w:fldCharType="end"/>
            </w:r>
          </w:p>
        </w:tc>
        <w:tc>
          <w:tcPr>
            <w:tcW w:w="9764" w:type="dxa"/>
            <w:gridSpan w:val="30"/>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ascii="Arial" w:hAnsi="Arial"/>
                <w:color w:val="FF0000"/>
                <w:sz w:val="16"/>
                <w:lang w:val="en-GB"/>
              </w:rPr>
              <w:t>*</w:t>
            </w:r>
            <w:r>
              <w:rPr>
                <w:rFonts w:ascii="Arial" w:hAnsi="Arial"/>
                <w:sz w:val="16"/>
                <w:lang w:val="en-GB"/>
              </w:rPr>
              <w:t xml:space="preserve"> I have been registered as a resident and have lived abroad continuously for at least one year before moving to Norway</w:t>
            </w:r>
          </w:p>
        </w:tc>
      </w:tr>
      <w:tr>
        <w:trPr>
          <w:trHeight w:val="227" w:hRule="exact"/>
        </w:trPr>
        <w:tc>
          <w:tcPr>
            <w:tcW w:w="10205" w:type="dxa"/>
            <w:gridSpan w:val="32"/>
            <w:tcBorders>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60" w:name="__Fieldmark__767_3047409385"/>
            <w:bookmarkStart w:id="61" w:name="__Fieldmark__767_3047409385"/>
            <w:bookmarkEnd w:id="61"/>
            <w:r>
              <w:rPr>
                <w:rFonts w:ascii="Arial" w:hAnsi="Arial"/>
                <w:sz w:val="16"/>
              </w:rPr>
            </w:r>
            <w:r>
              <w:rPr>
                <w:sz w:val="16"/>
                <w:rFonts w:ascii="Arial" w:hAnsi="Arial"/>
              </w:rPr>
              <w:fldChar w:fldCharType="end"/>
            </w:r>
          </w:p>
        </w:tc>
        <w:tc>
          <w:tcPr>
            <w:tcW w:w="9764" w:type="dxa"/>
            <w:gridSpan w:val="30"/>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color w:val="FF0000"/>
                <w:sz w:val="16"/>
                <w:szCs w:val="16"/>
                <w:lang w:val="en-GB"/>
              </w:rPr>
              <w:t>*</w:t>
            </w:r>
            <w:r>
              <w:rPr>
                <w:rFonts w:cs="Arial" w:ascii="Arial" w:hAnsi="Arial"/>
                <w:sz w:val="16"/>
                <w:szCs w:val="16"/>
                <w:lang w:val="en-GB"/>
              </w:rPr>
              <w:t xml:space="preserve"> I am familiar with the regulations that apply to the import of personal and household goods. (See page 3 of the guidelines).</w:t>
            </w:r>
          </w:p>
        </w:tc>
      </w:tr>
      <w:tr>
        <w:trPr>
          <w:trHeight w:val="227" w:hRule="exact"/>
        </w:trPr>
        <w:tc>
          <w:tcPr>
            <w:tcW w:w="10205" w:type="dxa"/>
            <w:gridSpan w:val="32"/>
            <w:tcBorders>
              <w:left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84" w:hRule="exact"/>
        </w:trPr>
        <w:tc>
          <w:tcPr>
            <w:tcW w:w="173" w:type="dxa"/>
            <w:tcBorders>
              <w:left w:val="single" w:sz="6" w:space="0" w:color="000000"/>
            </w:tcBorders>
            <w:shd w:color="auto" w:fill="auto" w:val="pct5"/>
            <w:tcMar>
              <w:left w:w="71" w:type="dxa"/>
            </w:tcMar>
            <w:vAlign w:val="center"/>
          </w:tcPr>
          <w:p>
            <w:pPr>
              <w:pStyle w:val="Normal"/>
              <w:widowControl w:val="false"/>
              <w:rPr>
                <w:rFonts w:ascii="Arial" w:hAnsi="Arial"/>
                <w:sz w:val="16"/>
                <w:lang w:val="en-GB"/>
              </w:rPr>
            </w:pPr>
            <w:r>
              <w:rPr>
                <w:rFonts w:ascii="Arial" w:hAnsi="Arial"/>
                <w:sz w:val="16"/>
                <w:lang w:val="en-GB"/>
              </w:rPr>
            </w:r>
          </w:p>
        </w:tc>
        <w:tc>
          <w:tcPr>
            <w:tcW w:w="268" w:type="dxa"/>
            <w:tcBorders/>
            <w:tcMar>
              <w:left w:w="0" w:type="dxa"/>
              <w:right w:w="0" w:type="dxa"/>
            </w:tcMar>
            <w:vAlign w:val="center"/>
          </w:tcPr>
          <w:p>
            <w:pPr>
              <w:pStyle w:val="Normal"/>
              <w:widowControl w:val="false"/>
              <w:rPr>
                <w:rFonts w:ascii="Arial" w:hAnsi="Arial"/>
                <w:sz w:val="16"/>
                <w:lang w:val="en-GB"/>
              </w:rPr>
            </w:pPr>
            <w:r>
              <w:fldChar w:fldCharType="begin">
                <w:ffData>
                  <w:name w:val=""/>
                  <w:enabled/>
                  <w:calcOnExit w:val="0"/>
                  <w:checkBox>
                    <w:sizeAuto/>
                  </w:checkBox>
                </w:ffData>
              </w:fldChar>
            </w:r>
            <w:r>
              <w:rPr>
                <w:sz w:val="16"/>
                <w:rFonts w:ascii="Arial" w:hAnsi="Arial"/>
              </w:rPr>
              <w:instrText> FORMCHECKBOX </w:instrText>
            </w:r>
            <w:r>
              <w:rPr>
                <w:sz w:val="16"/>
                <w:rFonts w:ascii="Arial" w:hAnsi="Arial"/>
              </w:rPr>
              <w:fldChar w:fldCharType="separate"/>
            </w:r>
            <w:bookmarkStart w:id="62" w:name="__Fieldmark__773_3047409385"/>
            <w:bookmarkStart w:id="63" w:name="__Fieldmark__773_3047409385"/>
            <w:bookmarkEnd w:id="63"/>
            <w:r>
              <w:rPr>
                <w:rFonts w:ascii="Arial" w:hAnsi="Arial"/>
                <w:sz w:val="16"/>
              </w:rPr>
            </w:r>
            <w:r>
              <w:rPr>
                <w:sz w:val="16"/>
                <w:rFonts w:ascii="Arial" w:hAnsi="Arial"/>
              </w:rPr>
              <w:fldChar w:fldCharType="end"/>
            </w:r>
          </w:p>
        </w:tc>
        <w:tc>
          <w:tcPr>
            <w:tcW w:w="9764" w:type="dxa"/>
            <w:gridSpan w:val="30"/>
            <w:tcBorders>
              <w:right w:val="single" w:sz="6" w:space="0" w:color="000000"/>
            </w:tcBorders>
            <w:shd w:color="auto" w:fill="auto" w:val="pct5"/>
            <w:tcMar>
              <w:left w:w="71" w:type="dxa"/>
            </w:tcMar>
            <w:vAlign w:val="center"/>
          </w:tcPr>
          <w:p>
            <w:pPr>
              <w:pStyle w:val="Normal"/>
              <w:widowControl w:val="false"/>
              <w:rPr>
                <w:rFonts w:ascii="Arial" w:hAnsi="Arial" w:cs="Arial"/>
                <w:sz w:val="16"/>
                <w:szCs w:val="16"/>
                <w:lang w:val="en-GB"/>
              </w:rPr>
            </w:pPr>
            <w:r>
              <w:rPr>
                <w:rFonts w:cs="Arial" w:ascii="Arial" w:hAnsi="Arial"/>
                <w:color w:val="FF0000"/>
                <w:sz w:val="16"/>
                <w:szCs w:val="16"/>
                <w:lang w:val="en-GB"/>
              </w:rPr>
              <w:t>*</w:t>
            </w:r>
            <w:r>
              <w:rPr>
                <w:rFonts w:cs="Arial" w:ascii="Arial" w:hAnsi="Arial"/>
                <w:sz w:val="16"/>
                <w:szCs w:val="16"/>
                <w:lang w:val="en-GB"/>
              </w:rPr>
              <w:t xml:space="preserve"> I am aware that it is a criminal offence under Norwegian law to provide incorrect information or to present incorrect documents.</w:t>
            </w:r>
          </w:p>
        </w:tc>
      </w:tr>
      <w:tr>
        <w:trPr>
          <w:trHeight w:val="227" w:hRule="exact"/>
        </w:trPr>
        <w:tc>
          <w:tcPr>
            <w:tcW w:w="10205" w:type="dxa"/>
            <w:gridSpan w:val="32"/>
            <w:tcBorders>
              <w:left w:val="single" w:sz="6" w:space="0" w:color="000000"/>
              <w:bottom w:val="single" w:sz="6" w:space="0" w:color="000000"/>
              <w:right w:val="single" w:sz="6" w:space="0" w:color="000000"/>
            </w:tcBorders>
            <w:shd w:color="auto" w:fill="auto" w:val="pct5"/>
            <w:tcMar>
              <w:left w:w="71" w:type="dxa"/>
            </w:tcMar>
          </w:tcPr>
          <w:p>
            <w:pPr>
              <w:pStyle w:val="Normal"/>
              <w:widowControl w:val="false"/>
              <w:rPr>
                <w:rFonts w:ascii="Arial" w:hAnsi="Arial"/>
                <w:sz w:val="8"/>
                <w:szCs w:val="8"/>
                <w:lang w:val="en-GB"/>
              </w:rPr>
            </w:pPr>
            <w:r>
              <w:rPr>
                <w:rFonts w:ascii="Arial" w:hAnsi="Arial"/>
                <w:sz w:val="8"/>
                <w:szCs w:val="8"/>
                <w:lang w:val="en-GB"/>
              </w:rPr>
            </w:r>
          </w:p>
        </w:tc>
      </w:tr>
      <w:tr>
        <w:trPr>
          <w:trHeight w:val="255" w:hRule="exact"/>
        </w:trPr>
        <w:tc>
          <w:tcPr>
            <w:tcW w:w="3389" w:type="dxa"/>
            <w:gridSpan w:val="10"/>
            <w:tcBorders>
              <w:left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t>Place</w:t>
            </w:r>
          </w:p>
        </w:tc>
        <w:tc>
          <w:tcPr>
            <w:tcW w:w="1702" w:type="dxa"/>
            <w:gridSpan w:val="6"/>
            <w:tcBorders>
              <w:left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t>Date</w:t>
            </w:r>
          </w:p>
        </w:tc>
        <w:tc>
          <w:tcPr>
            <w:tcW w:w="5114" w:type="dxa"/>
            <w:gridSpan w:val="16"/>
            <w:tcBorders>
              <w:left w:val="single" w:sz="6" w:space="0" w:color="000000"/>
              <w:right w:val="single" w:sz="6" w:space="0" w:color="000000"/>
            </w:tcBorders>
            <w:shd w:color="00FF00" w:fill="auto" w:val="clear"/>
            <w:tcMar>
              <w:left w:w="71" w:type="dxa"/>
            </w:tcMar>
          </w:tcPr>
          <w:p>
            <w:pPr>
              <w:pStyle w:val="Normal"/>
              <w:widowControl w:val="false"/>
              <w:rPr>
                <w:rFonts w:ascii="Arial" w:hAnsi="Arial"/>
                <w:sz w:val="16"/>
                <w:lang w:val="en-GB"/>
              </w:rPr>
            </w:pPr>
            <w:r>
              <w:rPr>
                <w:rFonts w:ascii="Arial" w:hAnsi="Arial"/>
                <w:sz w:val="16"/>
                <w:lang w:val="en-GB"/>
              </w:rPr>
              <w:t>Signature</w:t>
            </w:r>
          </w:p>
        </w:tc>
      </w:tr>
      <w:tr>
        <w:trPr>
          <w:trHeight w:val="567" w:hRule="exact"/>
        </w:trPr>
        <w:tc>
          <w:tcPr>
            <w:tcW w:w="3389" w:type="dxa"/>
            <w:gridSpan w:val="10"/>
            <w:tcBorders>
              <w:left w:val="single" w:sz="6" w:space="0" w:color="000000"/>
            </w:tcBorders>
            <w:shd w:color="00FF00" w:fill="auto" w:val="clear"/>
            <w:tcMar>
              <w:left w:w="71" w:type="dxa"/>
            </w:tcMar>
            <w:vAlign w:val="center"/>
          </w:tcPr>
          <w:p>
            <w:pPr>
              <w:pStyle w:val="Normal"/>
              <w:widowControl w:val="false"/>
              <w:spacing w:before="60" w:after="0"/>
              <w:rPr>
                <w:sz w:val="22"/>
                <w:lang w:val="en-GB"/>
              </w:rPr>
            </w:pPr>
            <w:r>
              <w:fldChar w:fldCharType="begin">
                <w:ffData>
                  <w:name w:val="Tekst7"/>
                  <w:enabled/>
                  <w:calcOnExit w:val="0"/>
                  <w:textInput>
                    <w:maxLength w:val="21"/>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c>
          <w:tcPr>
            <w:tcW w:w="1702" w:type="dxa"/>
            <w:gridSpan w:val="6"/>
            <w:tcBorders/>
            <w:shd w:color="00FF00" w:fill="auto" w:val="clear"/>
            <w:tcMar>
              <w:left w:w="71" w:type="dxa"/>
            </w:tcMar>
            <w:vAlign w:val="center"/>
          </w:tcPr>
          <w:p>
            <w:pPr>
              <w:pStyle w:val="Normal"/>
              <w:widowControl w:val="false"/>
              <w:spacing w:before="60" w:after="0"/>
              <w:rPr>
                <w:sz w:val="22"/>
                <w:lang w:val="en-GB"/>
              </w:rPr>
            </w:pPr>
            <w:r>
              <w:fldChar w:fldCharType="begin">
                <w:ffData>
                  <w:name w:val="Tekst18"/>
                  <w:enabled/>
                  <w:calcOnExit w:val="0"/>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c>
          <w:tcPr>
            <w:tcW w:w="5114" w:type="dxa"/>
            <w:gridSpan w:val="16"/>
            <w:tcBorders>
              <w:left w:val="single" w:sz="6" w:space="0" w:color="000000"/>
              <w:right w:val="single" w:sz="6" w:space="0" w:color="000000"/>
            </w:tcBorders>
            <w:shd w:color="00FF00" w:fill="auto" w:val="clear"/>
            <w:tcMar>
              <w:left w:w="71" w:type="dxa"/>
            </w:tcMar>
            <w:vAlign w:val="center"/>
          </w:tcPr>
          <w:p>
            <w:pPr>
              <w:pStyle w:val="Normal"/>
              <w:widowControl w:val="false"/>
              <w:spacing w:before="60" w:after="0"/>
              <w:rPr>
                <w:sz w:val="22"/>
                <w:lang w:val="en-GB"/>
              </w:rPr>
            </w:pPr>
            <w:r>
              <w:fldChar w:fldCharType="begin">
                <w:ffData>
                  <w:name w:val="Tekst6"/>
                  <w:enabled/>
                  <w:calcOnExit w:val="0"/>
                  <w:textInput>
                    <w:maxLength w:val="33"/>
                  </w:textInput>
                </w:ffData>
              </w:fldChar>
            </w:r>
            <w:r>
              <w:rPr>
                <w:sz w:val="22"/>
              </w:rPr>
              <w:instrText> FORMTEXT </w:instrText>
            </w:r>
            <w:r>
              <w:rPr>
                <w:sz w:val="22"/>
              </w:rPr>
            </w:r>
            <w:r>
              <w:rPr>
                <w:sz w:val="22"/>
              </w:rPr>
              <w:fldChar w:fldCharType="separate"/>
            </w:r>
            <w:r>
              <w:rPr>
                <w:sz w:val="22"/>
              </w:rPr>
            </w:r>
            <w:r>
              <w:rPr>
                <w:sz w:val="22"/>
                <w:lang w:val="en-GB"/>
              </w:rPr>
              <w:t>     </w:t>
            </w:r>
            <w:r>
              <w:rPr>
                <w:sz w:val="22"/>
              </w:rPr>
            </w:r>
            <w:r>
              <w:rPr>
                <w:sz w:val="22"/>
              </w:rPr>
              <w:fldChar w:fldCharType="end"/>
            </w:r>
          </w:p>
        </w:tc>
      </w:tr>
      <w:tr>
        <w:trPr>
          <w:trHeight w:val="284" w:hRule="exact"/>
        </w:trPr>
        <w:tc>
          <w:tcPr>
            <w:tcW w:w="5091" w:type="dxa"/>
            <w:gridSpan w:val="16"/>
            <w:tcBorders>
              <w:top w:val="single" w:sz="6" w:space="0" w:color="000000"/>
            </w:tcBorders>
            <w:shd w:color="00FF00" w:fill="auto" w:val="clear"/>
            <w:tcMar>
              <w:left w:w="0" w:type="dxa"/>
            </w:tcMar>
            <w:vAlign w:val="center"/>
          </w:tcPr>
          <w:p>
            <w:pPr>
              <w:pStyle w:val="Normal"/>
              <w:widowControl w:val="false"/>
              <w:rPr>
                <w:rFonts w:ascii="Arial" w:hAnsi="Arial"/>
                <w:sz w:val="16"/>
                <w:lang w:val="en-GB"/>
              </w:rPr>
            </w:pPr>
            <w:r>
              <w:rPr>
                <w:rFonts w:ascii="Arial" w:hAnsi="Arial"/>
                <w:sz w:val="16"/>
                <w:lang w:val="en-GB"/>
              </w:rPr>
              <w:t>RD-0030E (Ver. 07-2022) Electronic version</w:t>
            </w:r>
          </w:p>
        </w:tc>
        <w:tc>
          <w:tcPr>
            <w:tcW w:w="5114" w:type="dxa"/>
            <w:gridSpan w:val="16"/>
            <w:tcBorders>
              <w:top w:val="single" w:sz="6" w:space="0" w:color="000000"/>
            </w:tcBorders>
            <w:shd w:color="00FF00" w:fill="auto" w:val="clear"/>
            <w:tcMar>
              <w:left w:w="71" w:type="dxa"/>
              <w:right w:w="0" w:type="dxa"/>
            </w:tcMar>
            <w:vAlign w:val="center"/>
          </w:tcPr>
          <w:p>
            <w:pPr>
              <w:pStyle w:val="Normal"/>
              <w:widowControl w:val="false"/>
              <w:jc w:val="right"/>
              <w:rPr>
                <w:rFonts w:ascii="Arial" w:hAnsi="Arial"/>
                <w:sz w:val="16"/>
                <w:lang w:val="en-GB"/>
              </w:rPr>
            </w:pPr>
            <w:r>
              <w:rPr>
                <w:rFonts w:ascii="Arial" w:hAnsi="Arial"/>
                <w:sz w:val="16"/>
                <w:lang w:val="en-GB"/>
              </w:rPr>
              <w:t>Page 2 of 2</w:t>
            </w:r>
          </w:p>
        </w:tc>
      </w:tr>
    </w:tbl>
    <w:p>
      <w:pPr>
        <w:pStyle w:val="Normal"/>
        <w:spacing w:before="0" w:after="80"/>
        <w:rPr>
          <w:rFonts w:ascii="Arial" w:hAnsi="Arial" w:cs="Arial"/>
          <w:b/>
          <w:b/>
          <w:bCs/>
          <w:sz w:val="24"/>
          <w:szCs w:val="24"/>
          <w:lang w:val="en-GB"/>
        </w:rPr>
      </w:pPr>
      <w:r>
        <w:br w:type="page"/>
      </w:r>
      <w:r>
        <w:rPr>
          <w:rFonts w:cs="Arial" w:ascii="Arial" w:hAnsi="Arial"/>
          <w:b/>
          <w:sz w:val="24"/>
          <w:szCs w:val="24"/>
          <w:lang w:val="en-GB"/>
        </w:rPr>
        <w:t>Guidelines to the form</w:t>
      </w:r>
    </w:p>
    <w:p>
      <w:pPr>
        <w:pStyle w:val="ListParagraph"/>
        <w:numPr>
          <w:ilvl w:val="0"/>
          <w:numId w:val="1"/>
        </w:numPr>
        <w:ind w:left="357" w:hanging="357"/>
        <w:rPr>
          <w:lang w:val="en-GB"/>
        </w:rPr>
      </w:pPr>
      <w:r>
        <w:rPr>
          <w:lang w:val="en-GB"/>
        </w:rPr>
        <w:t>Personal data</w:t>
      </w:r>
    </w:p>
    <w:p>
      <w:pPr>
        <w:pStyle w:val="Veiltekst"/>
        <w:rPr>
          <w:lang w:val="en-GB"/>
        </w:rPr>
      </w:pPr>
      <w:r>
        <w:rPr>
          <w:lang w:val="en-GB"/>
        </w:rPr>
        <w:t>Enter your full name and address. If you do not have a Norwegian National Identity Number (Social Security Number) or D</w:t>
        <w:noBreakHyphen/>
        <w:t xml:space="preserve">number, you must contact the customs authorities and obtain a TRK number (Customs Registered Customer) - see further information at </w:t>
      </w:r>
      <w:hyperlink r:id="rId3">
        <w:r>
          <w:rPr>
            <w:rStyle w:val="InternetLink"/>
            <w:lang w:val="en-GB"/>
          </w:rPr>
          <w:t>www.toll.no/</w:t>
        </w:r>
      </w:hyperlink>
      <w:r>
        <w:rPr>
          <w:rStyle w:val="InternetLink"/>
          <w:lang w:val="en-GB"/>
        </w:rPr>
        <w:t>.</w:t>
      </w:r>
    </w:p>
    <w:p>
      <w:pPr>
        <w:pStyle w:val="ListParagraph"/>
        <w:numPr>
          <w:ilvl w:val="0"/>
          <w:numId w:val="1"/>
        </w:numPr>
        <w:ind w:left="357" w:hanging="357"/>
        <w:rPr>
          <w:rFonts w:eastAsia="Arial"/>
          <w:sz w:val="18"/>
          <w:szCs w:val="18"/>
          <w:lang w:val="en-GB"/>
        </w:rPr>
      </w:pPr>
      <w:r>
        <w:rPr>
          <w:lang w:val="en-GB"/>
        </w:rPr>
        <w:t>Volume of personal and household goods and means of transport</w:t>
      </w:r>
    </w:p>
    <w:p>
      <w:pPr>
        <w:pStyle w:val="Veiltekst"/>
        <w:rPr>
          <w:lang w:val="en-GB"/>
        </w:rPr>
      </w:pPr>
      <w:r>
        <w:rPr>
          <w:color w:val="FF0000"/>
          <w:lang w:val="en-GB"/>
        </w:rPr>
        <w:t xml:space="preserve">* </w:t>
      </w:r>
      <w:r>
        <w:rPr>
          <w:lang w:val="en-GB"/>
        </w:rPr>
        <w:t>Total number of pieces of personal and household goods: A piece is defined as contents of the package and external packaging. It can be a single item, a box or a suitcase, but also a container.</w:t>
      </w:r>
    </w:p>
    <w:p>
      <w:pPr>
        <w:pStyle w:val="Veiltekst"/>
        <w:rPr>
          <w:lang w:val="en-GB"/>
        </w:rPr>
      </w:pPr>
      <w:r>
        <w:rPr>
          <w:color w:val="FF0000"/>
          <w:lang w:val="en-GB"/>
        </w:rPr>
        <w:t xml:space="preserve">* </w:t>
      </w:r>
      <w:r>
        <w:rPr>
          <w:lang w:val="en-GB"/>
        </w:rPr>
        <w:t>Number of pieces included with my entry into Norway: Remember to list jewellery, watches, bags and other expensive items that are carried as luggage or worn on the body on entry into the country.</w:t>
      </w:r>
    </w:p>
    <w:p>
      <w:pPr>
        <w:pStyle w:val="Veiltekst"/>
        <w:rPr>
          <w:rFonts w:eastAsia="Arial"/>
          <w:lang w:val="en-GB"/>
        </w:rPr>
      </w:pPr>
      <w:r>
        <w:rPr>
          <w:color w:val="FF0000"/>
          <w:lang w:val="en-GB"/>
        </w:rPr>
        <w:t xml:space="preserve">* </w:t>
      </w:r>
      <w:r>
        <w:rPr>
          <w:color w:val="000000" w:themeColor="text1"/>
          <w:lang w:val="en-GB"/>
        </w:rPr>
        <w:t xml:space="preserve">Describe all personal and household effects and clearly indicate what you bring with you when entering and what will be sent by carrier: </w:t>
      </w:r>
      <w:r>
        <w:rPr>
          <w:b/>
          <w:bCs/>
          <w:color w:val="000000" w:themeColor="text1"/>
          <w:sz w:val="12"/>
          <w:szCs w:val="12"/>
          <w:lang w:val="en-GB"/>
        </w:rPr>
        <w:br/>
      </w:r>
      <w:r>
        <w:rPr>
          <w:bCs/>
          <w:lang w:val="en-GB"/>
        </w:rPr>
        <w:t>Attach a list of all the items you have with you. Specify capital goods and other expensive items such as PCs, TVs, refrigerators and similar in the consignment. You can summarise other items under general categories such as books, household items, bedding and clothing. In the list, indicate whether the items are used or new.</w:t>
      </w:r>
    </w:p>
    <w:p>
      <w:pPr>
        <w:pStyle w:val="Veiltekst"/>
        <w:rPr>
          <w:rFonts w:eastAsia="Arial"/>
          <w:lang w:val="en-GB"/>
        </w:rPr>
      </w:pPr>
      <w:r>
        <w:rPr>
          <w:rFonts w:eastAsia="Arial"/>
          <w:lang w:val="en-GB"/>
        </w:rPr>
        <w:t>Please note that what you specify when you import personal and household effects etc. may also be important in other contexts, i.e. in connection with any insurance settlement in the event of damage to the items in the consignment. If a transport company is used, we request that a packing list delivered to the carrier or freight forwarder is included.</w:t>
      </w:r>
    </w:p>
    <w:p>
      <w:pPr>
        <w:pStyle w:val="ListParagraph"/>
        <w:numPr>
          <w:ilvl w:val="0"/>
          <w:numId w:val="1"/>
        </w:numPr>
        <w:ind w:left="357" w:hanging="357"/>
        <w:rPr>
          <w:lang w:val="en-GB"/>
        </w:rPr>
      </w:pPr>
      <w:r>
        <w:rPr>
          <w:lang w:val="en-GB"/>
        </w:rPr>
        <w:t>Dutiable goods</w:t>
      </w:r>
    </w:p>
    <w:p>
      <w:pPr>
        <w:pStyle w:val="Normal"/>
        <w:rPr>
          <w:rFonts w:ascii="Arial" w:hAnsi="Arial" w:cs="Arial"/>
          <w:sz w:val="18"/>
          <w:szCs w:val="18"/>
          <w:lang w:val="en-GB"/>
        </w:rPr>
      </w:pPr>
      <w:r>
        <w:rPr>
          <w:rFonts w:cs="Arial" w:ascii="Arial" w:hAnsi="Arial"/>
          <w:sz w:val="18"/>
          <w:szCs w:val="18"/>
          <w:lang w:val="en-GB"/>
        </w:rPr>
        <w:t>If you have goods subject to customs duties, you must state this.</w:t>
      </w:r>
    </w:p>
    <w:p>
      <w:pPr>
        <w:pStyle w:val="Veiltekst"/>
        <w:rPr>
          <w:lang w:val="en-GB"/>
        </w:rPr>
      </w:pPr>
      <w:r>
        <w:rPr>
          <w:lang w:val="en-GB"/>
        </w:rPr>
        <w:t>You will not be granted duty and VAT exemption for vehicles, aircraft, work equipment, food, alcohol or tobacco products. The same applies to new goods. These are goods you must clear in the usual way with payment of VAT, and any customs and excise duties.</w:t>
      </w:r>
    </w:p>
    <w:p>
      <w:pPr>
        <w:pStyle w:val="Veiltekst"/>
        <w:rPr>
          <w:bCs/>
          <w:lang w:val="en-GB"/>
        </w:rPr>
      </w:pPr>
      <w:r>
        <w:rPr>
          <w:lang w:val="en-GB"/>
        </w:rPr>
        <w:t xml:space="preserve">Exceptions from this may apply to goods that are carried personally as luggage: </w:t>
        <w:br/>
        <w:t xml:space="preserve">Traveller quota for alcohol and tobacco. </w:t>
      </w:r>
      <w:hyperlink r:id="rId4">
        <w:r>
          <w:rPr>
            <w:rStyle w:val="InternetLink"/>
            <w:lang w:val="en-GB"/>
          </w:rPr>
          <w:t xml:space="preserve">Mer informasjon om kvoten </w:t>
        </w:r>
      </w:hyperlink>
      <w:r>
        <w:rPr>
          <w:lang w:val="en-GB"/>
        </w:rPr>
        <w:t xml:space="preserve">. </w:t>
      </w:r>
      <w:r>
        <w:rPr>
          <w:sz w:val="16"/>
          <w:szCs w:val="16"/>
          <w:lang w:val="en-GB"/>
        </w:rPr>
        <w:t>(Ctrl-Click for more info. Then click on English at top of page).</w:t>
      </w:r>
      <w:r>
        <w:rPr>
          <w:lang w:val="en-GB"/>
        </w:rPr>
        <w:br/>
      </w:r>
      <w:r>
        <w:rPr>
          <w:bCs/>
          <w:lang w:val="en-GB"/>
        </w:rPr>
        <w:t xml:space="preserve">New items within a limit of NOK 6.000,-. </w:t>
      </w:r>
      <w:hyperlink r:id="rId5">
        <w:r>
          <w:rPr>
            <w:rStyle w:val="InternetLink"/>
            <w:bCs/>
            <w:lang w:val="en-GB"/>
          </w:rPr>
          <w:t xml:space="preserve">Mer informasjon om verdigrensen </w:t>
        </w:r>
      </w:hyperlink>
      <w:r>
        <w:rPr>
          <w:bCs/>
          <w:lang w:val="en-GB"/>
        </w:rPr>
        <w:t xml:space="preserve">. </w:t>
      </w:r>
      <w:r>
        <w:rPr>
          <w:bCs/>
          <w:sz w:val="16"/>
          <w:szCs w:val="16"/>
          <w:lang w:val="en-GB"/>
        </w:rPr>
        <w:t>(Ctrl-Click for more info. Then click on English at top of page).</w:t>
      </w:r>
    </w:p>
    <w:p>
      <w:pPr>
        <w:pStyle w:val="Veiltekst"/>
        <w:rPr>
          <w:b/>
          <w:b/>
          <w:bCs/>
          <w:lang w:val="en-GB"/>
        </w:rPr>
      </w:pPr>
      <w:r>
        <w:rPr>
          <w:b/>
          <w:bCs/>
          <w:color w:val="FF0000"/>
          <w:lang w:val="en-GB"/>
        </w:rPr>
        <w:t xml:space="preserve">* </w:t>
      </w:r>
      <w:r>
        <w:rPr>
          <w:b/>
          <w:bCs/>
          <w:lang w:val="en-GB"/>
        </w:rPr>
        <w:t>Do you have edible consumables with you?</w:t>
      </w:r>
      <w:r>
        <w:rPr>
          <w:lang w:val="en-GB"/>
        </w:rPr>
        <w:t xml:space="preserve"> </w:t>
      </w:r>
      <w:hyperlink r:id="rId6">
        <w:r>
          <w:rPr>
            <w:rStyle w:val="InternetLink"/>
            <w:lang w:val="en-GB"/>
          </w:rPr>
          <w:t xml:space="preserve">Se mer informasjon om næringsmidler </w:t>
        </w:r>
      </w:hyperlink>
      <w:r>
        <w:rPr>
          <w:lang w:val="en-GB"/>
        </w:rPr>
        <w:t xml:space="preserve">. </w:t>
      </w:r>
      <w:r>
        <w:rPr>
          <w:sz w:val="16"/>
          <w:szCs w:val="16"/>
          <w:lang w:val="en-GB"/>
        </w:rPr>
        <w:t>(Ctrl-Click for more info. Then click on English at top of page).</w:t>
      </w:r>
      <w:r>
        <w:rPr>
          <w:lang w:val="en-GB"/>
        </w:rPr>
        <w:br/>
        <w:t>If you import edible consumables from outside the EU / EEA, the country must be specified.</w:t>
      </w:r>
    </w:p>
    <w:p>
      <w:pPr>
        <w:pStyle w:val="ListParagraph"/>
        <w:numPr>
          <w:ilvl w:val="0"/>
          <w:numId w:val="1"/>
        </w:numPr>
        <w:ind w:left="357" w:hanging="357"/>
        <w:rPr>
          <w:lang w:val="en-GB"/>
        </w:rPr>
      </w:pPr>
      <w:r>
        <w:rPr>
          <w:lang w:val="en-GB"/>
        </w:rPr>
        <w:t>Weapons and ammunition</w:t>
      </w:r>
    </w:p>
    <w:p>
      <w:pPr>
        <w:pStyle w:val="Veiltekst"/>
        <w:rPr>
          <w:lang w:val="en-GB"/>
        </w:rPr>
      </w:pPr>
      <w:r>
        <w:rPr>
          <w:b/>
          <w:bCs/>
          <w:color w:val="FF0000"/>
          <w:lang w:val="en-GB"/>
        </w:rPr>
        <w:t xml:space="preserve">* </w:t>
      </w:r>
      <w:r>
        <w:rPr>
          <w:b/>
          <w:bCs/>
          <w:lang w:val="en-GB"/>
        </w:rPr>
        <w:t xml:space="preserve">Do you have weapons or ammunition? </w:t>
      </w:r>
      <w:hyperlink r:id="rId7">
        <w:r>
          <w:rPr>
            <w:rStyle w:val="InternetLink"/>
            <w:lang w:val="en-GB"/>
          </w:rPr>
          <w:t>Se informasjon om defi</w:t>
        </w:r>
      </w:hyperlink>
      <w:r>
        <w:rPr>
          <w:rStyle w:val="InternetLink"/>
          <w:lang w:val="en-GB"/>
        </w:rPr>
        <w:t>nisjon av våpen.</w:t>
      </w:r>
      <w:r>
        <w:rPr>
          <w:bCs/>
          <w:lang w:val="en-GB"/>
        </w:rPr>
        <w:t xml:space="preserve"> </w:t>
      </w:r>
      <w:r>
        <w:rPr>
          <w:bCs/>
          <w:sz w:val="16"/>
          <w:szCs w:val="16"/>
          <w:lang w:val="en-GB"/>
        </w:rPr>
        <w:t>(Ctrl-Click for more info. Then click on English at top of page).</w:t>
      </w:r>
      <w:r>
        <w:rPr>
          <w:bCs/>
          <w:lang w:val="en-GB"/>
        </w:rPr>
        <w:br/>
        <w:t>If you are going to import weapons or ammunition, you must have a permit from the police, which you must enclose with this declaration.</w:t>
      </w:r>
    </w:p>
    <w:p>
      <w:pPr>
        <w:pStyle w:val="Veiltekst"/>
        <w:rPr>
          <w:lang w:val="en-GB"/>
        </w:rPr>
      </w:pPr>
      <w:r>
        <w:rPr>
          <w:lang w:val="en-GB"/>
        </w:rPr>
        <w:t>NB: Pepper spray, electroshock weapons and Batanga knives are examples of objects that are considered weapons according to the Firearms Act (these goods may be allowed abroad, but are forbidden to import into Norway).</w:t>
      </w:r>
    </w:p>
    <w:p>
      <w:pPr>
        <w:pStyle w:val="ListParagraph"/>
        <w:numPr>
          <w:ilvl w:val="0"/>
          <w:numId w:val="1"/>
        </w:numPr>
        <w:ind w:left="357" w:hanging="357"/>
        <w:rPr>
          <w:lang w:val="en-GB"/>
        </w:rPr>
      </w:pPr>
      <w:r>
        <w:rPr>
          <w:lang w:val="en-GB"/>
        </w:rPr>
        <w:t>Animals</w:t>
      </w:r>
    </w:p>
    <w:p>
      <w:pPr>
        <w:pStyle w:val="Normal"/>
        <w:rPr>
          <w:rFonts w:ascii="Arial" w:hAnsi="Arial" w:cs="Arial"/>
          <w:b/>
          <w:b/>
          <w:bCs/>
          <w:sz w:val="18"/>
          <w:szCs w:val="18"/>
          <w:lang w:val="en-GB"/>
        </w:rPr>
      </w:pPr>
      <w:r>
        <w:rPr>
          <w:rFonts w:cs="Arial" w:ascii="Arial" w:hAnsi="Arial"/>
          <w:b/>
          <w:bCs/>
          <w:color w:val="FF0000"/>
          <w:sz w:val="18"/>
          <w:szCs w:val="18"/>
          <w:lang w:val="en-GB"/>
        </w:rPr>
        <w:t xml:space="preserve">* </w:t>
      </w:r>
      <w:r>
        <w:rPr>
          <w:rFonts w:cs="Arial" w:ascii="Arial" w:hAnsi="Arial"/>
          <w:b/>
          <w:bCs/>
          <w:sz w:val="18"/>
          <w:szCs w:val="18"/>
          <w:lang w:val="en-GB"/>
        </w:rPr>
        <w:t>Do you have animals?</w:t>
      </w:r>
    </w:p>
    <w:p>
      <w:pPr>
        <w:pStyle w:val="Veiltekst"/>
        <w:rPr>
          <w:lang w:val="en-GB"/>
        </w:rPr>
      </w:pPr>
      <w:r>
        <w:rPr>
          <w:lang w:val="en-GB"/>
        </w:rPr>
        <w:t>When you move to Norway from abroad, you can take your pet with you without paying duty and VAT. You must contact the Norwegian Food Safety Authority to check for any restrictions (i.e. requirements for pet care and vaccines). Read more about importing animals at: </w:t>
      </w:r>
      <w:hyperlink r:id="rId8">
        <w:r>
          <w:rPr>
            <w:color w:val="0563C1"/>
            <w:u w:val="single"/>
            <w:lang w:val="en-GB"/>
          </w:rPr>
          <w:t>Les mer om import av dyr på Mattilsynet.no</w:t>
        </w:r>
      </w:hyperlink>
      <w:r>
        <w:rPr>
          <w:lang w:val="en-GB"/>
        </w:rPr>
        <w:t xml:space="preserve">. </w:t>
      </w:r>
      <w:r>
        <w:rPr>
          <w:sz w:val="16"/>
          <w:szCs w:val="16"/>
          <w:lang w:val="en-GB"/>
        </w:rPr>
        <w:t>(Ctrl-Click for more info. Then click on English at top of page).</w:t>
      </w:r>
    </w:p>
    <w:p>
      <w:pPr>
        <w:pStyle w:val="ListParagraph"/>
        <w:numPr>
          <w:ilvl w:val="0"/>
          <w:numId w:val="1"/>
        </w:numPr>
        <w:ind w:left="357" w:hanging="357"/>
        <w:rPr>
          <w:lang w:val="en-GB"/>
        </w:rPr>
      </w:pPr>
      <w:r>
        <w:rPr>
          <w:lang w:val="en-GB"/>
        </w:rPr>
        <w:t>Other goods / items subject to restrictions</w:t>
      </w:r>
    </w:p>
    <w:p>
      <w:pPr>
        <w:pStyle w:val="Normal"/>
        <w:rPr>
          <w:rFonts w:ascii="Arial" w:hAnsi="Arial" w:cs="Arial"/>
          <w:b/>
          <w:b/>
          <w:lang w:val="en-GB"/>
        </w:rPr>
      </w:pPr>
      <w:r>
        <w:rPr>
          <w:rFonts w:cs="Arial" w:ascii="Arial" w:hAnsi="Arial"/>
          <w:b/>
          <w:bCs/>
          <w:color w:val="FF0000"/>
          <w:sz w:val="18"/>
          <w:szCs w:val="18"/>
          <w:lang w:val="en-GB"/>
        </w:rPr>
        <w:t xml:space="preserve">* </w:t>
      </w:r>
      <w:r>
        <w:rPr>
          <w:rFonts w:cs="Arial" w:ascii="Arial" w:hAnsi="Arial"/>
          <w:b/>
          <w:bCs/>
          <w:color w:val="000000" w:themeColor="text1"/>
          <w:sz w:val="18"/>
          <w:szCs w:val="18"/>
          <w:lang w:val="en-GB"/>
        </w:rPr>
        <w:t>Do you have items subject to special permits?</w:t>
      </w:r>
    </w:p>
    <w:p>
      <w:pPr>
        <w:pStyle w:val="Veiltekst"/>
        <w:rPr>
          <w:bCs/>
          <w:lang w:val="en-GB"/>
        </w:rPr>
      </w:pPr>
      <w:r>
        <w:rPr>
          <w:lang w:val="en-GB"/>
        </w:rPr>
        <w:t xml:space="preserve">If you carry items that are regulated by other legislation that stipulates import restrictions on the product, you must state this. Items with restrictions can i.e. be: Endangered animal and plant species (CITES), food (including potatoes), medicines / herbs, plants, as well as cultural monuments and art treasures. </w:t>
      </w:r>
      <w:hyperlink r:id="rId9">
        <w:r>
          <w:rPr>
            <w:rStyle w:val="InternetLink"/>
            <w:lang w:val="en-GB"/>
          </w:rPr>
          <w:t>Se utfyllende liste over restriksjonsbelagte varer</w:t>
        </w:r>
      </w:hyperlink>
      <w:r>
        <w:rPr>
          <w:lang w:val="en-GB"/>
        </w:rPr>
        <w:t xml:space="preserve">. </w:t>
      </w:r>
      <w:r>
        <w:rPr>
          <w:sz w:val="16"/>
          <w:szCs w:val="16"/>
          <w:lang w:val="en-GB"/>
        </w:rPr>
        <w:t>(Ctrl-Click for more info. Then click on English at top of page).</w:t>
      </w:r>
      <w:r>
        <w:rPr>
          <w:lang w:val="en-GB"/>
        </w:rPr>
        <w:br/>
      </w:r>
      <w:r>
        <w:rPr>
          <w:bCs/>
          <w:lang w:val="en-GB"/>
        </w:rPr>
        <w:t>Contact the Customs or the responsible authority to investigate which additional requirements must be met / permission / permit you must have to import the item.</w:t>
      </w:r>
    </w:p>
    <w:p>
      <w:pPr>
        <w:pStyle w:val="Listeavsnittv2"/>
        <w:numPr>
          <w:ilvl w:val="0"/>
          <w:numId w:val="2"/>
        </w:numPr>
        <w:rPr>
          <w:lang w:val="en-GB"/>
        </w:rPr>
      </w:pPr>
      <w:r>
        <w:rPr>
          <w:lang w:val="en-GB"/>
        </w:rPr>
        <w:t>Additional information</w:t>
      </w:r>
    </w:p>
    <w:p>
      <w:pPr>
        <w:pStyle w:val="Veiltekst"/>
        <w:rPr>
          <w:lang w:val="en-GB"/>
        </w:rPr>
      </w:pPr>
      <w:r>
        <w:rPr>
          <w:lang w:val="en-GB"/>
        </w:rPr>
        <w:t xml:space="preserve">If you bring currency and other means of payment that exceed NOK 25,000, this must be reported to the Customs Authority. </w:t>
      </w:r>
      <w:hyperlink r:id="rId10">
        <w:r>
          <w:rPr>
            <w:rStyle w:val="InternetLink"/>
            <w:lang w:val="en-GB"/>
          </w:rPr>
          <w:t>Les mer om valuta</w:t>
        </w:r>
      </w:hyperlink>
      <w:r>
        <w:rPr>
          <w:lang w:val="en-GB"/>
        </w:rPr>
        <w:t xml:space="preserve">. </w:t>
      </w:r>
      <w:r>
        <w:rPr>
          <w:sz w:val="16"/>
          <w:szCs w:val="16"/>
          <w:lang w:val="en-GB"/>
        </w:rPr>
        <w:t>(Ctrl-Click for more info. Then click on English at top of page).</w:t>
      </w:r>
    </w:p>
    <w:p>
      <w:pPr>
        <w:pStyle w:val="Listeavsnittv2"/>
        <w:numPr>
          <w:ilvl w:val="0"/>
          <w:numId w:val="2"/>
        </w:numPr>
        <w:rPr>
          <w:lang w:val="en-GB"/>
        </w:rPr>
      </w:pPr>
      <w:r>
        <w:rPr>
          <w:lang w:val="en-GB"/>
        </w:rPr>
        <w:t>Declaration</w:t>
      </w:r>
    </w:p>
    <w:p>
      <w:pPr>
        <w:pStyle w:val="Veiltekst"/>
        <w:spacing w:before="0" w:after="0"/>
        <w:rPr>
          <w:lang w:val="en-GB"/>
        </w:rPr>
      </w:pPr>
      <w:r>
        <w:rPr>
          <w:color w:val="FF0000"/>
          <w:lang w:val="en-GB"/>
        </w:rPr>
        <w:t>*</w:t>
      </w:r>
      <w:r>
        <w:rPr>
          <w:lang w:val="en-GB"/>
        </w:rPr>
        <w:t xml:space="preserve"> The declaration form must be signed by the applicant.</w:t>
      </w:r>
    </w:p>
    <w:sectPr>
      <w:type w:val="continuous"/>
      <w:pgSz w:w="11906" w:h="16838"/>
      <w:pgMar w:left="1077" w:right="624" w:gutter="0" w:header="0" w:top="794" w:footer="0" w:bottom="851"/>
      <w:formProt w:val="tru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9"/>
      <w:numFmt w:val="decimal"/>
      <w:lvlText w:val="%1."/>
      <w:lvlJc w:val="left"/>
      <w:pPr>
        <w:tabs>
          <w:tab w:val="num" w:pos="0"/>
        </w:tabs>
        <w:ind w:left="360" w:hanging="360"/>
      </w:pPr>
      <w:rPr>
        <w:sz w:val="20"/>
        <w:rFonts w:ascii="Arial" w:hAnsi="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14" w:cryptSpinCount="100000" w:hash="VcuRE5GkuFb2KuFKQuKwrj3zABr1ai6MBa6EyDxr1leEnN9lyTQ5wJGrnxG/EdcNdWx1Qagqaucz4ZLoDUs7EQ==" w:salt="oAvsEcl6GABeaPYLciW2eA=="/>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b-NO" w:eastAsia="nb-N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nb-NO" w:eastAsia="nb-NO" w:bidi="ar-SA"/>
    </w:rPr>
  </w:style>
  <w:style w:type="character" w:styleId="DefaultParagraphFont" w:default="1">
    <w:name w:val="Default Paragraph Font"/>
    <w:uiPriority w:val="1"/>
    <w:semiHidden/>
    <w:unhideWhenUsed/>
    <w:qFormat/>
    <w:rPr/>
  </w:style>
  <w:style w:type="character" w:styleId="Utheving1" w:customStyle="1">
    <w:name w:val="Utheving1"/>
    <w:qFormat/>
    <w:rPr>
      <w:i/>
    </w:rPr>
  </w:style>
  <w:style w:type="character" w:styleId="BobletekstTegn" w:customStyle="1">
    <w:name w:val="Bobletekst Tegn"/>
    <w:link w:val="Bobletekst"/>
    <w:uiPriority w:val="99"/>
    <w:semiHidden/>
    <w:qFormat/>
    <w:rsid w:val="00755187"/>
    <w:rPr>
      <w:rFonts w:ascii="Segoe UI" w:hAnsi="Segoe UI" w:cs="Segoe UI"/>
      <w:sz w:val="18"/>
      <w:szCs w:val="18"/>
    </w:rPr>
  </w:style>
  <w:style w:type="character" w:styleId="SpmTekstTegn" w:customStyle="1">
    <w:name w:val="SpmTekst Tegn"/>
    <w:basedOn w:val="DefaultParagraphFont"/>
    <w:link w:val="SpmTekst"/>
    <w:qFormat/>
    <w:rsid w:val="00a638e8"/>
    <w:rPr>
      <w:rFonts w:ascii="Arial" w:hAnsi="Arial"/>
      <w:sz w:val="16"/>
    </w:rPr>
  </w:style>
  <w:style w:type="character" w:styleId="TopptekstTegn" w:customStyle="1">
    <w:name w:val="Topptekst Tegn"/>
    <w:basedOn w:val="DefaultParagraphFont"/>
    <w:link w:val="Topptekst"/>
    <w:uiPriority w:val="99"/>
    <w:qFormat/>
    <w:rsid w:val="00157d8a"/>
    <w:rPr/>
  </w:style>
  <w:style w:type="character" w:styleId="BunntekstTegn" w:customStyle="1">
    <w:name w:val="Bunntekst Tegn"/>
    <w:basedOn w:val="DefaultParagraphFont"/>
    <w:link w:val="Bunntekst"/>
    <w:uiPriority w:val="99"/>
    <w:qFormat/>
    <w:rsid w:val="00157d8a"/>
    <w:rPr/>
  </w:style>
  <w:style w:type="character" w:styleId="InternetLink">
    <w:name w:val="Hyperlink"/>
    <w:basedOn w:val="DefaultParagraphFont"/>
    <w:uiPriority w:val="99"/>
    <w:unhideWhenUsed/>
    <w:rsid w:val="00cb2096"/>
    <w:rPr>
      <w:color w:val="0563C1" w:themeColor="hyperlink"/>
      <w:u w:val="single"/>
    </w:rPr>
  </w:style>
  <w:style w:type="character" w:styleId="ListeavsnittTegn" w:customStyle="1">
    <w:name w:val="Listeavsnitt Tegn"/>
    <w:basedOn w:val="DefaultParagraphFont"/>
    <w:link w:val="Listeavsnitt"/>
    <w:uiPriority w:val="34"/>
    <w:qFormat/>
    <w:rsid w:val="009d675c"/>
    <w:rPr>
      <w:rFonts w:ascii="Arial" w:hAnsi="Arial" w:cs="Arial"/>
      <w:b/>
      <w:bCs/>
      <w:sz w:val="19"/>
    </w:rPr>
  </w:style>
  <w:style w:type="character" w:styleId="Listeavsnittv2Tegn" w:customStyle="1">
    <w:name w:val="Listeavsnitt v2 Tegn"/>
    <w:basedOn w:val="ListeavsnittTegn"/>
    <w:link w:val="Listeavsnittv2"/>
    <w:qFormat/>
    <w:rsid w:val="00334a80"/>
    <w:rPr>
      <w:rFonts w:ascii="Arial" w:hAnsi="Arial" w:cs="Arial"/>
      <w:b/>
      <w:bCs/>
      <w:sz w:val="19"/>
    </w:rPr>
  </w:style>
  <w:style w:type="character" w:styleId="VeiltekstTegn" w:customStyle="1">
    <w:name w:val="Veil tekst Tegn"/>
    <w:basedOn w:val="DefaultParagraphFont"/>
    <w:link w:val="Veiltekst"/>
    <w:qFormat/>
    <w:rsid w:val="009d675c"/>
    <w:rPr>
      <w:rFonts w:ascii="Arial" w:hAnsi="Arial" w:cs="Arial"/>
      <w:sz w:val="17"/>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semiHidden/>
    <w:qFormat/>
    <w:pPr>
      <w:spacing w:before="100" w:after="100"/>
    </w:pPr>
    <w:rPr>
      <w:sz w:val="24"/>
    </w:rPr>
  </w:style>
  <w:style w:type="paragraph" w:styleId="BalloonText">
    <w:name w:val="Balloon Text"/>
    <w:basedOn w:val="Normal"/>
    <w:link w:val="BobletekstTegn"/>
    <w:uiPriority w:val="99"/>
    <w:semiHidden/>
    <w:unhideWhenUsed/>
    <w:qFormat/>
    <w:rsid w:val="00755187"/>
    <w:pPr/>
    <w:rPr>
      <w:rFonts w:ascii="Segoe UI" w:hAnsi="Segoe UI" w:cs="Segoe UI"/>
      <w:sz w:val="18"/>
      <w:szCs w:val="18"/>
    </w:rPr>
  </w:style>
  <w:style w:type="paragraph" w:styleId="ListParagraph">
    <w:name w:val="List Paragraph"/>
    <w:basedOn w:val="Normal"/>
    <w:link w:val="ListeavsnittTegn"/>
    <w:uiPriority w:val="34"/>
    <w:qFormat/>
    <w:rsid w:val="009d675c"/>
    <w:pPr>
      <w:numPr>
        <w:ilvl w:val="0"/>
        <w:numId w:val="1"/>
      </w:numPr>
      <w:spacing w:before="200" w:after="100"/>
      <w:ind w:left="357" w:hanging="357"/>
      <w:contextualSpacing/>
    </w:pPr>
    <w:rPr>
      <w:rFonts w:ascii="Arial" w:hAnsi="Arial" w:cs="Arial"/>
      <w:b/>
      <w:bCs/>
      <w:sz w:val="19"/>
    </w:rPr>
  </w:style>
  <w:style w:type="paragraph" w:styleId="SpmTekst" w:customStyle="1">
    <w:name w:val="SpmTekst"/>
    <w:basedOn w:val="Normal"/>
    <w:link w:val="SpmTekstTegn"/>
    <w:qFormat/>
    <w:rsid w:val="00a638e8"/>
    <w:pPr>
      <w:spacing w:before="0" w:after="20"/>
    </w:pPr>
    <w:rPr>
      <w:rFonts w:ascii="Arial" w:hAnsi="Arial"/>
      <w:sz w:val="16"/>
    </w:rPr>
  </w:style>
  <w:style w:type="paragraph" w:styleId="HeaderandFooter">
    <w:name w:val="Header and Footer"/>
    <w:basedOn w:val="Normal"/>
    <w:qFormat/>
    <w:pPr/>
    <w:rPr/>
  </w:style>
  <w:style w:type="paragraph" w:styleId="Header">
    <w:name w:val="Header"/>
    <w:basedOn w:val="Normal"/>
    <w:link w:val="TopptekstTegn"/>
    <w:uiPriority w:val="99"/>
    <w:unhideWhenUsed/>
    <w:rsid w:val="00157d8a"/>
    <w:pPr>
      <w:tabs>
        <w:tab w:val="clear" w:pos="708"/>
        <w:tab w:val="center" w:pos="4536" w:leader="none"/>
        <w:tab w:val="right" w:pos="9072" w:leader="none"/>
      </w:tabs>
    </w:pPr>
    <w:rPr/>
  </w:style>
  <w:style w:type="paragraph" w:styleId="Footer">
    <w:name w:val="Footer"/>
    <w:basedOn w:val="Normal"/>
    <w:link w:val="BunntekstTegn"/>
    <w:uiPriority w:val="99"/>
    <w:unhideWhenUsed/>
    <w:rsid w:val="00157d8a"/>
    <w:pPr>
      <w:tabs>
        <w:tab w:val="clear" w:pos="708"/>
        <w:tab w:val="center" w:pos="4536" w:leader="none"/>
        <w:tab w:val="right" w:pos="9072" w:leader="none"/>
      </w:tabs>
    </w:pPr>
    <w:rPr/>
  </w:style>
  <w:style w:type="paragraph" w:styleId="Listeavsnittv2" w:customStyle="1">
    <w:name w:val="Listeavsnitt v2"/>
    <w:basedOn w:val="ListParagraph"/>
    <w:link w:val="Listeavsnittv2Tegn"/>
    <w:qFormat/>
    <w:rsid w:val="00334a80"/>
    <w:pPr>
      <w:numPr>
        <w:ilvl w:val="0"/>
        <w:numId w:val="2"/>
      </w:numPr>
    </w:pPr>
    <w:rPr/>
  </w:style>
  <w:style w:type="paragraph" w:styleId="Veiltekst" w:customStyle="1">
    <w:name w:val="Veil tekst"/>
    <w:basedOn w:val="Normal"/>
    <w:link w:val="VeiltekstTegn"/>
    <w:qFormat/>
    <w:rsid w:val="009d675c"/>
    <w:pPr>
      <w:spacing w:lineRule="auto" w:line="259" w:before="0" w:after="80"/>
    </w:pPr>
    <w:rPr>
      <w:rFonts w:ascii="Arial" w:hAnsi="Arial" w:cs="Arial"/>
      <w:sz w:val="17"/>
      <w:szCs w:val="18"/>
    </w:rPr>
  </w:style>
  <w:style w:type="paragraph" w:styleId="Revision">
    <w:name w:val="Revision"/>
    <w:uiPriority w:val="99"/>
    <w:semiHidden/>
    <w:qFormat/>
    <w:rsid w:val="0012070a"/>
    <w:pPr>
      <w:widowControl/>
      <w:bidi w:val="0"/>
      <w:spacing w:before="0" w:after="0"/>
      <w:jc w:val="left"/>
    </w:pPr>
    <w:rPr>
      <w:rFonts w:ascii="Times New Roman" w:hAnsi="Times New Roman" w:eastAsia="Times New Roman" w:cs="Times New Roman"/>
      <w:color w:val="auto"/>
      <w:kern w:val="0"/>
      <w:sz w:val="20"/>
      <w:szCs w:val="20"/>
      <w:lang w:val="nb-NO" w:eastAsia="nb-NO" w:bidi="ar-SA"/>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toll.no/" TargetMode="External"/><Relationship Id="rId4" Type="http://schemas.openxmlformats.org/officeDocument/2006/relationships/hyperlink" Target="https://www.toll.no/no/varer/alkohol-og-tobakk/kvote/" TargetMode="External"/><Relationship Id="rId5" Type="http://schemas.openxmlformats.org/officeDocument/2006/relationships/hyperlink" Target="https://www.toll.no/no/handle-i-utlandet/verdigrensa/" TargetMode="External"/><Relationship Id="rId6" Type="http://schemas.openxmlformats.org/officeDocument/2006/relationships/hyperlink" Target="https://www.toll.no/no/varer/mat/import/" TargetMode="External"/><Relationship Id="rId7" Type="http://schemas.openxmlformats.org/officeDocument/2006/relationships/hyperlink" Target="https://www.toll.no/no/varer/vapen/handle-i-utlandet/" TargetMode="External"/><Relationship Id="rId8" Type="http://schemas.openxmlformats.org/officeDocument/2006/relationships/hyperlink" Target="https://www.mattilsynet.no/dyr_og_dyrehold/import_og_eksport_av_dyr/" TargetMode="External"/><Relationship Id="rId9" Type="http://schemas.openxmlformats.org/officeDocument/2006/relationships/hyperlink" Target="https://www.toll.no/no/bedrift/import/varer-med-restriksjoner/" TargetMode="External"/><Relationship Id="rId10" Type="http://schemas.openxmlformats.org/officeDocument/2006/relationships/hyperlink" Target="https://www.toll.no/no/varer/valuta/"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6A74-BD98-46C0-A645-5515A1C7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8</Pages>
  <Words>1565</Words>
  <Characters>6994</Characters>
  <CharactersWithSpaces>8463</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2022-07-20T13:32:00Z</dcterms:created>
  <dc:creator/>
  <dc:description/>
  <dc:language>en-GB</dc:language>
  <cp:lastModifiedBy/>
  <cp:lastPrinted>2013-11-14T08:03:00Z</cp:lastPrinted>
  <dcterms:modified xsi:type="dcterms:W3CDTF">2022-07-20T13:32:00Z</dcterms:modified>
  <cp:revision>0</cp:revision>
  <dc:subject>Import of personal and household effects</dc:subject>
  <dc:title>Import of personal and household effects</dc:title>
</cp:coreProperties>
</file>

<file path=docProps/custom.xml><?xml version="1.0" encoding="utf-8"?>
<Properties xmlns="http://schemas.openxmlformats.org/officeDocument/2006/custom-properties" xmlns:vt="http://schemas.openxmlformats.org/officeDocument/2006/docPropsVTypes"/>
</file>